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D14" w:rsidRDefault="00952D14" w:rsidP="00952D14">
      <w:pPr>
        <w:widowControl/>
        <w:rPr>
          <w:rFonts w:ascii="黑体" w:eastAsia="黑体" w:hint="eastAsia"/>
          <w:bCs/>
          <w:sz w:val="36"/>
          <w:szCs w:val="36"/>
        </w:rPr>
      </w:pPr>
      <w:r>
        <w:rPr>
          <w:rFonts w:ascii="仿宋_GB2312" w:eastAsia="仿宋_GB2312" w:hint="eastAsia"/>
          <w:sz w:val="32"/>
          <w:szCs w:val="32"/>
        </w:rPr>
        <w:t>附件6</w:t>
      </w:r>
    </w:p>
    <w:p w:rsidR="00952D14" w:rsidRPr="00ED061B" w:rsidRDefault="00952D14" w:rsidP="00952D14">
      <w:pPr>
        <w:widowControl/>
        <w:jc w:val="center"/>
        <w:rPr>
          <w:rFonts w:ascii="方正小标宋简体" w:eastAsia="方正小标宋简体" w:hint="eastAsia"/>
          <w:bCs/>
          <w:sz w:val="36"/>
          <w:szCs w:val="36"/>
        </w:rPr>
      </w:pPr>
      <w:r w:rsidRPr="00ED061B">
        <w:rPr>
          <w:rFonts w:ascii="方正小标宋简体" w:eastAsia="方正小标宋简体" w:hint="eastAsia"/>
          <w:bCs/>
          <w:sz w:val="36"/>
          <w:szCs w:val="36"/>
        </w:rPr>
        <w:t>临沂职业学院公共选修课管理办法（试行）</w:t>
      </w:r>
    </w:p>
    <w:p w:rsidR="00952D14" w:rsidRDefault="00952D14" w:rsidP="00952D14">
      <w:pPr>
        <w:widowControl/>
        <w:ind w:firstLineChars="200" w:firstLine="600"/>
        <w:rPr>
          <w:rFonts w:ascii="仿宋_GB2312" w:eastAsia="仿宋_GB2312" w:hint="eastAsia"/>
          <w:sz w:val="30"/>
          <w:szCs w:val="30"/>
        </w:rPr>
      </w:pPr>
    </w:p>
    <w:p w:rsidR="00952D14" w:rsidRPr="00ED061B" w:rsidRDefault="00952D14" w:rsidP="00952D14">
      <w:pPr>
        <w:widowControl/>
        <w:spacing w:line="500" w:lineRule="exact"/>
        <w:ind w:firstLineChars="200" w:firstLine="640"/>
        <w:rPr>
          <w:rFonts w:ascii="仿宋_GB2312" w:eastAsia="仿宋_GB2312" w:hint="eastAsia"/>
          <w:sz w:val="32"/>
          <w:szCs w:val="32"/>
        </w:rPr>
      </w:pPr>
      <w:r w:rsidRPr="00ED061B">
        <w:rPr>
          <w:rFonts w:ascii="仿宋_GB2312" w:eastAsia="仿宋_GB2312" w:hint="eastAsia"/>
          <w:sz w:val="32"/>
          <w:szCs w:val="32"/>
        </w:rPr>
        <w:t>为拓宽学生知识视野，加强学生的个人养成教育，培养学生的特长、兴趣和爱好，提高学生综合素质和适应社会能力，进一步规范公共选修课的教学与管理，制定本管理办法。</w:t>
      </w:r>
    </w:p>
    <w:p w:rsidR="00952D14" w:rsidRPr="00ED061B" w:rsidRDefault="00952D14" w:rsidP="00952D14">
      <w:pPr>
        <w:spacing w:line="500" w:lineRule="exact"/>
        <w:ind w:firstLineChars="200" w:firstLine="640"/>
        <w:rPr>
          <w:rFonts w:ascii="黑体" w:eastAsia="黑体" w:hAnsi="宋体" w:hint="eastAsia"/>
          <w:sz w:val="32"/>
          <w:szCs w:val="32"/>
        </w:rPr>
      </w:pPr>
      <w:r w:rsidRPr="00ED061B">
        <w:rPr>
          <w:rFonts w:ascii="黑体" w:eastAsia="黑体" w:hAnsi="宋体" w:hint="eastAsia"/>
          <w:sz w:val="32"/>
          <w:szCs w:val="32"/>
        </w:rPr>
        <w:t>一、公共选修课的设置原则</w:t>
      </w:r>
    </w:p>
    <w:p w:rsidR="00952D14" w:rsidRPr="00ED061B" w:rsidRDefault="00952D14" w:rsidP="00952D14">
      <w:pPr>
        <w:widowControl/>
        <w:spacing w:line="500" w:lineRule="exact"/>
        <w:ind w:firstLineChars="200" w:firstLine="640"/>
        <w:rPr>
          <w:rFonts w:ascii="仿宋_GB2312" w:eastAsia="仿宋_GB2312" w:hint="eastAsia"/>
          <w:sz w:val="32"/>
          <w:szCs w:val="32"/>
        </w:rPr>
      </w:pPr>
      <w:r w:rsidRPr="00ED061B">
        <w:rPr>
          <w:rFonts w:ascii="仿宋_GB2312" w:eastAsia="仿宋_GB2312" w:hint="eastAsia"/>
          <w:sz w:val="32"/>
          <w:szCs w:val="32"/>
        </w:rPr>
        <w:t>为落实学院学历证书加资格证书、素质加技能的人才培养理念，培养具有较强适应能力、创新创业能力的人才，鼓励全校教师发挥特长，开设公共选修课程。</w:t>
      </w:r>
      <w:r w:rsidRPr="00ED061B">
        <w:rPr>
          <w:rFonts w:ascii="仿宋_GB2312" w:eastAsia="仿宋_GB2312" w:hint="eastAsia"/>
          <w:kern w:val="0"/>
          <w:sz w:val="32"/>
          <w:szCs w:val="32"/>
        </w:rPr>
        <w:t>公共选修课程包括</w:t>
      </w:r>
      <w:r w:rsidRPr="00ED061B">
        <w:rPr>
          <w:rFonts w:ascii="仿宋_GB2312" w:eastAsia="仿宋_GB2312" w:hint="eastAsia"/>
          <w:bCs/>
          <w:sz w:val="32"/>
          <w:szCs w:val="32"/>
        </w:rPr>
        <w:t>自然科学课程</w:t>
      </w:r>
      <w:r w:rsidRPr="00ED061B">
        <w:rPr>
          <w:rFonts w:ascii="仿宋_GB2312" w:eastAsia="仿宋_GB2312" w:hint="eastAsia"/>
          <w:kern w:val="0"/>
          <w:sz w:val="32"/>
          <w:szCs w:val="32"/>
        </w:rPr>
        <w:t>模块；</w:t>
      </w:r>
      <w:r w:rsidRPr="00ED061B">
        <w:rPr>
          <w:rFonts w:ascii="仿宋_GB2312" w:eastAsia="仿宋_GB2312" w:hint="eastAsia"/>
          <w:bCs/>
          <w:sz w:val="32"/>
          <w:szCs w:val="32"/>
        </w:rPr>
        <w:t>社会科学</w:t>
      </w:r>
      <w:r w:rsidRPr="00ED061B">
        <w:rPr>
          <w:rFonts w:ascii="仿宋_GB2312" w:eastAsia="仿宋_GB2312" w:hint="eastAsia"/>
          <w:kern w:val="0"/>
          <w:sz w:val="32"/>
          <w:szCs w:val="32"/>
        </w:rPr>
        <w:t>课程模块；</w:t>
      </w:r>
      <w:r w:rsidRPr="00ED061B">
        <w:rPr>
          <w:rFonts w:ascii="仿宋_GB2312" w:eastAsia="仿宋_GB2312" w:hint="eastAsia"/>
          <w:bCs/>
          <w:sz w:val="32"/>
          <w:szCs w:val="32"/>
        </w:rPr>
        <w:t>文化艺术</w:t>
      </w:r>
      <w:r w:rsidRPr="00ED061B">
        <w:rPr>
          <w:rFonts w:ascii="仿宋_GB2312" w:eastAsia="仿宋_GB2312" w:hint="eastAsia"/>
          <w:kern w:val="0"/>
          <w:sz w:val="32"/>
          <w:szCs w:val="32"/>
        </w:rPr>
        <w:t>课程模块；</w:t>
      </w:r>
      <w:r w:rsidRPr="00ED061B">
        <w:rPr>
          <w:rFonts w:ascii="仿宋_GB2312" w:eastAsia="仿宋_GB2312" w:hint="eastAsia"/>
          <w:bCs/>
          <w:sz w:val="32"/>
          <w:szCs w:val="32"/>
        </w:rPr>
        <w:t>专业技术</w:t>
      </w:r>
      <w:r w:rsidRPr="00ED061B">
        <w:rPr>
          <w:rFonts w:ascii="仿宋_GB2312" w:eastAsia="仿宋_GB2312" w:hint="eastAsia"/>
          <w:kern w:val="0"/>
          <w:sz w:val="32"/>
          <w:szCs w:val="32"/>
        </w:rPr>
        <w:t>课程模块；</w:t>
      </w:r>
      <w:r w:rsidRPr="00ED061B">
        <w:rPr>
          <w:rFonts w:ascii="仿宋_GB2312" w:eastAsia="仿宋_GB2312" w:hint="eastAsia"/>
          <w:bCs/>
          <w:sz w:val="32"/>
          <w:szCs w:val="32"/>
        </w:rPr>
        <w:t>身心健康</w:t>
      </w:r>
      <w:r w:rsidRPr="00ED061B">
        <w:rPr>
          <w:rFonts w:ascii="仿宋_GB2312" w:eastAsia="仿宋_GB2312" w:hint="eastAsia"/>
          <w:kern w:val="0"/>
          <w:sz w:val="32"/>
          <w:szCs w:val="32"/>
        </w:rPr>
        <w:t>课程模块等模块。每个高职学生在校期间至少要完成8个学分选修课程的修读。</w:t>
      </w:r>
    </w:p>
    <w:p w:rsidR="00952D14" w:rsidRPr="00ED061B" w:rsidRDefault="00952D14" w:rsidP="00952D14">
      <w:pPr>
        <w:widowControl/>
        <w:spacing w:line="500" w:lineRule="exact"/>
        <w:ind w:firstLineChars="200" w:firstLine="640"/>
        <w:rPr>
          <w:rFonts w:ascii="仿宋_GB2312" w:eastAsia="仿宋_GB2312" w:hint="eastAsia"/>
          <w:sz w:val="32"/>
          <w:szCs w:val="32"/>
        </w:rPr>
      </w:pPr>
      <w:r w:rsidRPr="00ED061B">
        <w:rPr>
          <w:rFonts w:ascii="仿宋_GB2312" w:eastAsia="仿宋_GB2312" w:hint="eastAsia"/>
          <w:sz w:val="32"/>
          <w:szCs w:val="32"/>
        </w:rPr>
        <w:t>建立统一规范的选修课课程库，将内容近似的课程整合为一门课程，避免同课不同名、同名不同课、同课不同纲、课程随意性大、课程变化调整多的现象，在总体上稳定课程数量，追求选修课的教学质量和考核的规范性，以质量追求取代数量追求。</w:t>
      </w:r>
    </w:p>
    <w:p w:rsidR="00952D14" w:rsidRPr="00ED061B" w:rsidRDefault="00952D14" w:rsidP="00952D14">
      <w:pPr>
        <w:spacing w:line="500" w:lineRule="exact"/>
        <w:ind w:firstLineChars="200" w:firstLine="640"/>
        <w:rPr>
          <w:rFonts w:ascii="黑体" w:eastAsia="黑体" w:hAnsi="宋体" w:hint="eastAsia"/>
          <w:sz w:val="32"/>
          <w:szCs w:val="32"/>
        </w:rPr>
      </w:pPr>
      <w:r w:rsidRPr="00ED061B">
        <w:rPr>
          <w:rFonts w:ascii="黑体" w:eastAsia="黑体" w:hAnsi="宋体" w:hint="eastAsia"/>
          <w:sz w:val="32"/>
          <w:szCs w:val="32"/>
        </w:rPr>
        <w:t xml:space="preserve">二、公共选修课的学时与学分  </w:t>
      </w:r>
    </w:p>
    <w:p w:rsidR="00952D14" w:rsidRPr="00ED061B" w:rsidRDefault="00952D14" w:rsidP="00952D14">
      <w:pPr>
        <w:widowControl/>
        <w:spacing w:line="500" w:lineRule="exact"/>
        <w:ind w:firstLineChars="200" w:firstLine="640"/>
        <w:rPr>
          <w:rFonts w:ascii="仿宋_GB2312" w:eastAsia="仿宋_GB2312" w:hint="eastAsia"/>
          <w:sz w:val="32"/>
          <w:szCs w:val="32"/>
        </w:rPr>
      </w:pPr>
      <w:r w:rsidRPr="00ED061B">
        <w:rPr>
          <w:rFonts w:ascii="仿宋_GB2312" w:eastAsia="仿宋_GB2312" w:hint="eastAsia"/>
          <w:sz w:val="32"/>
          <w:szCs w:val="32"/>
        </w:rPr>
        <w:t>1.公共选修课每16学时计1学分。</w:t>
      </w:r>
    </w:p>
    <w:p w:rsidR="00952D14" w:rsidRPr="00ED061B" w:rsidRDefault="00952D14" w:rsidP="00952D14">
      <w:pPr>
        <w:widowControl/>
        <w:spacing w:line="500" w:lineRule="exact"/>
        <w:ind w:firstLineChars="200" w:firstLine="640"/>
        <w:rPr>
          <w:rFonts w:ascii="仿宋_GB2312" w:eastAsia="仿宋_GB2312" w:hint="eastAsia"/>
          <w:sz w:val="32"/>
          <w:szCs w:val="32"/>
        </w:rPr>
      </w:pPr>
      <w:r w:rsidRPr="00ED061B">
        <w:rPr>
          <w:rFonts w:ascii="仿宋_GB2312" w:eastAsia="仿宋_GB2312" w:hint="eastAsia"/>
          <w:sz w:val="32"/>
          <w:szCs w:val="32"/>
        </w:rPr>
        <w:t>2.学生按专业人才培养方案的要求完成应选学分，可以毕业。</w:t>
      </w:r>
    </w:p>
    <w:p w:rsidR="00952D14" w:rsidRPr="00ED061B" w:rsidRDefault="00952D14" w:rsidP="00952D14">
      <w:pPr>
        <w:widowControl/>
        <w:spacing w:line="500" w:lineRule="exact"/>
        <w:ind w:firstLineChars="200" w:firstLine="640"/>
        <w:rPr>
          <w:rFonts w:ascii="仿宋_GB2312" w:eastAsia="仿宋_GB2312" w:hint="eastAsia"/>
          <w:sz w:val="32"/>
          <w:szCs w:val="32"/>
        </w:rPr>
      </w:pPr>
      <w:r w:rsidRPr="00ED061B">
        <w:rPr>
          <w:rFonts w:ascii="仿宋_GB2312" w:eastAsia="仿宋_GB2312" w:hint="eastAsia"/>
          <w:sz w:val="32"/>
          <w:szCs w:val="32"/>
        </w:rPr>
        <w:t>3.各系（部）专业选修课和公共选修课学分不能相互替代。</w:t>
      </w:r>
    </w:p>
    <w:p w:rsidR="00952D14" w:rsidRPr="00ED061B" w:rsidRDefault="00952D14" w:rsidP="00952D14">
      <w:pPr>
        <w:spacing w:line="500" w:lineRule="exact"/>
        <w:ind w:firstLineChars="200" w:firstLine="640"/>
        <w:rPr>
          <w:rFonts w:ascii="黑体" w:eastAsia="黑体" w:hAnsi="宋体" w:hint="eastAsia"/>
          <w:sz w:val="32"/>
          <w:szCs w:val="32"/>
        </w:rPr>
      </w:pPr>
      <w:r w:rsidRPr="00ED061B">
        <w:rPr>
          <w:rFonts w:ascii="黑体" w:eastAsia="黑体" w:hAnsi="宋体" w:hint="eastAsia"/>
          <w:sz w:val="32"/>
          <w:szCs w:val="32"/>
        </w:rPr>
        <w:t>三、公共选修课组织及管理</w:t>
      </w:r>
    </w:p>
    <w:p w:rsidR="00952D14" w:rsidRDefault="00952D14" w:rsidP="00952D14">
      <w:pPr>
        <w:spacing w:line="500" w:lineRule="exact"/>
        <w:ind w:firstLineChars="200" w:firstLine="640"/>
        <w:rPr>
          <w:rFonts w:ascii="仿宋_GB2312" w:eastAsia="仿宋_GB2312" w:hint="eastAsia"/>
          <w:sz w:val="32"/>
          <w:szCs w:val="32"/>
        </w:rPr>
      </w:pPr>
      <w:r w:rsidRPr="00ED061B">
        <w:rPr>
          <w:rFonts w:ascii="仿宋_GB2312" w:eastAsia="仿宋_GB2312" w:hint="eastAsia"/>
          <w:sz w:val="32"/>
          <w:szCs w:val="32"/>
        </w:rPr>
        <w:t>1.课程设置</w:t>
      </w:r>
    </w:p>
    <w:p w:rsidR="00952D14" w:rsidRPr="00ED061B" w:rsidRDefault="00952D14" w:rsidP="00952D14">
      <w:pPr>
        <w:spacing w:line="500" w:lineRule="exact"/>
        <w:ind w:firstLineChars="200" w:firstLine="640"/>
        <w:rPr>
          <w:rFonts w:ascii="仿宋_GB2312" w:eastAsia="仿宋_GB2312" w:hint="eastAsia"/>
          <w:sz w:val="32"/>
          <w:szCs w:val="32"/>
        </w:rPr>
      </w:pPr>
      <w:r w:rsidRPr="00ED061B">
        <w:rPr>
          <w:rFonts w:ascii="仿宋_GB2312" w:eastAsia="仿宋_GB2312" w:hint="eastAsia"/>
          <w:sz w:val="32"/>
          <w:szCs w:val="32"/>
        </w:rPr>
        <w:lastRenderedPageBreak/>
        <w:t>全院选修课的设置以区域经济与社会发展对学生知识和能力结构的需求为导向，兼顾学生的兴趣和爱好。教务处在教师申报的课程中确定各学期开设的公共选修课程。</w:t>
      </w:r>
    </w:p>
    <w:p w:rsidR="00952D14" w:rsidRPr="00ED061B" w:rsidRDefault="00952D14" w:rsidP="00952D14">
      <w:pPr>
        <w:widowControl/>
        <w:spacing w:line="500" w:lineRule="exact"/>
        <w:ind w:firstLineChars="200" w:firstLine="640"/>
        <w:rPr>
          <w:rFonts w:ascii="仿宋_GB2312" w:eastAsia="仿宋_GB2312" w:hint="eastAsia"/>
          <w:sz w:val="32"/>
          <w:szCs w:val="32"/>
        </w:rPr>
      </w:pPr>
      <w:r w:rsidRPr="00ED061B">
        <w:rPr>
          <w:rFonts w:ascii="仿宋_GB2312" w:eastAsia="仿宋_GB2312" w:hint="eastAsia"/>
          <w:sz w:val="32"/>
          <w:szCs w:val="32"/>
        </w:rPr>
        <w:t>实行开课情况学期总结，对选课率高、教学效果好的课程给予大力支持，对选课率低的课程实行淘汰制，并及时做好增补。</w:t>
      </w:r>
    </w:p>
    <w:p w:rsidR="00952D14" w:rsidRPr="00ED061B" w:rsidRDefault="00952D14" w:rsidP="00952D14">
      <w:pPr>
        <w:widowControl/>
        <w:spacing w:line="500" w:lineRule="exact"/>
        <w:ind w:firstLineChars="200" w:firstLine="640"/>
        <w:rPr>
          <w:rFonts w:ascii="仿宋_GB2312" w:eastAsia="仿宋_GB2312" w:hint="eastAsia"/>
          <w:sz w:val="32"/>
          <w:szCs w:val="32"/>
        </w:rPr>
      </w:pPr>
      <w:r w:rsidRPr="00ED061B">
        <w:rPr>
          <w:rFonts w:ascii="仿宋_GB2312" w:eastAsia="仿宋_GB2312" w:hint="eastAsia"/>
          <w:sz w:val="32"/>
          <w:szCs w:val="32"/>
        </w:rPr>
        <w:t>2.开课方式</w:t>
      </w:r>
    </w:p>
    <w:p w:rsidR="00952D14" w:rsidRPr="00ED061B" w:rsidRDefault="00952D14" w:rsidP="00952D14">
      <w:pPr>
        <w:widowControl/>
        <w:spacing w:line="500" w:lineRule="exact"/>
        <w:ind w:firstLineChars="200" w:firstLine="640"/>
        <w:rPr>
          <w:rFonts w:ascii="仿宋_GB2312" w:eastAsia="仿宋_GB2312" w:hint="eastAsia"/>
          <w:sz w:val="32"/>
          <w:szCs w:val="32"/>
        </w:rPr>
      </w:pPr>
      <w:r w:rsidRPr="00ED061B">
        <w:rPr>
          <w:rFonts w:ascii="仿宋_GB2312" w:eastAsia="仿宋_GB2312" w:hint="eastAsia"/>
          <w:sz w:val="32"/>
          <w:szCs w:val="32"/>
        </w:rPr>
        <w:t>公共选修课可以是按周学时排课的理论课、理实一体化课，或是跨周次安排系列讲座形式的综述课、概论课，也可以是集中进行的实验实训课、体验课。</w:t>
      </w:r>
    </w:p>
    <w:p w:rsidR="00952D14" w:rsidRPr="00ED061B" w:rsidRDefault="00952D14" w:rsidP="00952D14">
      <w:pPr>
        <w:widowControl/>
        <w:spacing w:line="500" w:lineRule="exact"/>
        <w:ind w:firstLineChars="200" w:firstLine="640"/>
        <w:rPr>
          <w:rFonts w:ascii="仿宋_GB2312" w:eastAsia="仿宋_GB2312" w:hint="eastAsia"/>
          <w:sz w:val="32"/>
          <w:szCs w:val="32"/>
        </w:rPr>
      </w:pPr>
      <w:r w:rsidRPr="00ED061B">
        <w:rPr>
          <w:rFonts w:ascii="仿宋_GB2312" w:eastAsia="仿宋_GB2312" w:hint="eastAsia"/>
          <w:sz w:val="32"/>
          <w:szCs w:val="32"/>
        </w:rPr>
        <w:t>3.教师选聘</w:t>
      </w:r>
    </w:p>
    <w:p w:rsidR="00952D14" w:rsidRPr="00ED061B" w:rsidRDefault="00952D14" w:rsidP="00952D14">
      <w:pPr>
        <w:widowControl/>
        <w:spacing w:line="500" w:lineRule="exact"/>
        <w:ind w:firstLineChars="200" w:firstLine="640"/>
        <w:rPr>
          <w:rFonts w:ascii="仿宋_GB2312" w:eastAsia="仿宋_GB2312" w:hint="eastAsia"/>
          <w:sz w:val="32"/>
          <w:szCs w:val="32"/>
        </w:rPr>
      </w:pPr>
      <w:r w:rsidRPr="00ED061B">
        <w:rPr>
          <w:rFonts w:ascii="仿宋_GB2312" w:eastAsia="仿宋_GB2312" w:hint="eastAsia"/>
          <w:sz w:val="32"/>
          <w:szCs w:val="32"/>
        </w:rPr>
        <w:t>开课教师应具有所任课程相关领域的资质或专业特长。</w:t>
      </w:r>
    </w:p>
    <w:p w:rsidR="00952D14" w:rsidRPr="00ED061B" w:rsidRDefault="00952D14" w:rsidP="00952D14">
      <w:pPr>
        <w:widowControl/>
        <w:spacing w:line="500" w:lineRule="exact"/>
        <w:ind w:firstLineChars="200" w:firstLine="640"/>
        <w:rPr>
          <w:rFonts w:ascii="仿宋_GB2312" w:eastAsia="仿宋_GB2312" w:hint="eastAsia"/>
          <w:sz w:val="32"/>
          <w:szCs w:val="32"/>
        </w:rPr>
      </w:pPr>
      <w:r w:rsidRPr="00ED061B">
        <w:rPr>
          <w:rFonts w:ascii="仿宋_GB2312" w:eastAsia="仿宋_GB2312" w:hint="eastAsia"/>
          <w:sz w:val="32"/>
          <w:szCs w:val="32"/>
        </w:rPr>
        <w:t>4.选课程序</w:t>
      </w:r>
    </w:p>
    <w:p w:rsidR="00952D14" w:rsidRPr="00ED061B" w:rsidRDefault="00952D14" w:rsidP="00952D14">
      <w:pPr>
        <w:widowControl/>
        <w:spacing w:line="500" w:lineRule="exact"/>
        <w:ind w:firstLineChars="200" w:firstLine="640"/>
        <w:rPr>
          <w:rFonts w:ascii="仿宋_GB2312" w:eastAsia="仿宋_GB2312" w:hint="eastAsia"/>
          <w:sz w:val="32"/>
          <w:szCs w:val="32"/>
        </w:rPr>
      </w:pPr>
      <w:r w:rsidRPr="00ED061B">
        <w:rPr>
          <w:rFonts w:ascii="仿宋_GB2312" w:eastAsia="仿宋_GB2312" w:hint="eastAsia"/>
          <w:sz w:val="32"/>
          <w:szCs w:val="32"/>
        </w:rPr>
        <w:t>学生在本专业人才培养方案规定必修课以外、学院公布的选修课程中选修，根据选课情况，由教务处统一编班。公共选修课教学班一般不超过150人，选课人数少于30人的原则上不开班（外语、艺术、文体类等个别特殊课程除外）。</w:t>
      </w:r>
    </w:p>
    <w:p w:rsidR="00952D14" w:rsidRPr="00ED061B" w:rsidRDefault="00952D14" w:rsidP="00952D14">
      <w:pPr>
        <w:widowControl/>
        <w:spacing w:line="500" w:lineRule="exact"/>
        <w:ind w:firstLineChars="200" w:firstLine="640"/>
        <w:rPr>
          <w:rFonts w:ascii="仿宋_GB2312" w:eastAsia="仿宋_GB2312" w:hint="eastAsia"/>
          <w:sz w:val="32"/>
          <w:szCs w:val="32"/>
        </w:rPr>
      </w:pPr>
      <w:r w:rsidRPr="00ED061B">
        <w:rPr>
          <w:rFonts w:ascii="仿宋_GB2312" w:eastAsia="仿宋_GB2312" w:hint="eastAsia"/>
          <w:sz w:val="32"/>
          <w:szCs w:val="32"/>
        </w:rPr>
        <w:t>5.选课要求</w:t>
      </w:r>
    </w:p>
    <w:p w:rsidR="00952D14" w:rsidRPr="00ED061B" w:rsidRDefault="00952D14" w:rsidP="00952D14">
      <w:pPr>
        <w:widowControl/>
        <w:spacing w:line="500" w:lineRule="exact"/>
        <w:ind w:firstLineChars="200" w:firstLine="640"/>
        <w:rPr>
          <w:rFonts w:ascii="仿宋_GB2312" w:eastAsia="仿宋_GB2312" w:hint="eastAsia"/>
          <w:sz w:val="32"/>
          <w:szCs w:val="32"/>
        </w:rPr>
      </w:pPr>
      <w:r w:rsidRPr="00ED061B">
        <w:rPr>
          <w:rFonts w:ascii="仿宋_GB2312" w:eastAsia="仿宋_GB2312" w:hint="eastAsia"/>
          <w:sz w:val="32"/>
          <w:szCs w:val="32"/>
        </w:rPr>
        <w:t>学生根据自身情况，在第二至五学期范围内进行选课，每个学生在每个学期一般不超过2门。</w:t>
      </w:r>
    </w:p>
    <w:p w:rsidR="00952D14" w:rsidRPr="00ED061B" w:rsidRDefault="00952D14" w:rsidP="00952D14">
      <w:pPr>
        <w:spacing w:line="500" w:lineRule="exact"/>
        <w:ind w:firstLineChars="200" w:firstLine="640"/>
        <w:rPr>
          <w:rFonts w:ascii="黑体" w:eastAsia="黑体" w:hAnsi="宋体" w:hint="eastAsia"/>
          <w:sz w:val="32"/>
          <w:szCs w:val="32"/>
        </w:rPr>
      </w:pPr>
      <w:r w:rsidRPr="00ED061B">
        <w:rPr>
          <w:rFonts w:ascii="黑体" w:eastAsia="黑体" w:hAnsi="宋体" w:hint="eastAsia"/>
          <w:sz w:val="32"/>
          <w:szCs w:val="32"/>
        </w:rPr>
        <w:t>四、公共选修课选课流程</w:t>
      </w:r>
    </w:p>
    <w:p w:rsidR="00952D14" w:rsidRPr="00ED061B" w:rsidRDefault="00952D14" w:rsidP="00952D14">
      <w:pPr>
        <w:widowControl/>
        <w:spacing w:line="500" w:lineRule="exact"/>
        <w:ind w:firstLineChars="200" w:firstLine="640"/>
        <w:rPr>
          <w:rFonts w:ascii="仿宋_GB2312" w:eastAsia="仿宋_GB2312" w:hint="eastAsia"/>
          <w:sz w:val="32"/>
          <w:szCs w:val="32"/>
        </w:rPr>
      </w:pPr>
      <w:r w:rsidRPr="00ED061B">
        <w:rPr>
          <w:rFonts w:ascii="仿宋_GB2312" w:eastAsia="仿宋_GB2312" w:hint="eastAsia"/>
          <w:sz w:val="32"/>
          <w:szCs w:val="32"/>
        </w:rPr>
        <w:t>1.教务处在每学期第十五周公布下一学期的选修课程名称、学时、学分、授课时间、授课教师、授课地点等。</w:t>
      </w:r>
    </w:p>
    <w:p w:rsidR="00952D14" w:rsidRPr="00ED061B" w:rsidRDefault="00952D14" w:rsidP="00952D14">
      <w:pPr>
        <w:widowControl/>
        <w:spacing w:line="500" w:lineRule="exact"/>
        <w:ind w:firstLineChars="200" w:firstLine="640"/>
        <w:rPr>
          <w:rFonts w:ascii="仿宋_GB2312" w:eastAsia="仿宋_GB2312" w:hint="eastAsia"/>
          <w:sz w:val="32"/>
          <w:szCs w:val="32"/>
        </w:rPr>
      </w:pPr>
      <w:r w:rsidRPr="00ED061B">
        <w:rPr>
          <w:rFonts w:ascii="仿宋_GB2312" w:eastAsia="仿宋_GB2312" w:hint="eastAsia"/>
          <w:sz w:val="32"/>
          <w:szCs w:val="32"/>
        </w:rPr>
        <w:t>2.学生根据选修课开设计划和自己的兴趣爱好，在本系部教师指导下进行网上选课，超过选课时间，将无法进行选课。</w:t>
      </w:r>
    </w:p>
    <w:p w:rsidR="00952D14" w:rsidRPr="00ED061B" w:rsidRDefault="00952D14" w:rsidP="00952D14">
      <w:pPr>
        <w:widowControl/>
        <w:spacing w:line="500" w:lineRule="exact"/>
        <w:ind w:firstLineChars="200" w:firstLine="640"/>
        <w:rPr>
          <w:rFonts w:ascii="仿宋_GB2312" w:eastAsia="仿宋_GB2312" w:hint="eastAsia"/>
          <w:sz w:val="32"/>
          <w:szCs w:val="32"/>
        </w:rPr>
      </w:pPr>
      <w:r w:rsidRPr="00ED061B">
        <w:rPr>
          <w:rFonts w:ascii="仿宋_GB2312" w:eastAsia="仿宋_GB2312" w:hint="eastAsia"/>
          <w:sz w:val="32"/>
          <w:szCs w:val="32"/>
        </w:rPr>
        <w:t>（1）初选：学生初步选定下学期的选修课程。</w:t>
      </w:r>
    </w:p>
    <w:p w:rsidR="00952D14" w:rsidRPr="00ED061B" w:rsidRDefault="00952D14" w:rsidP="00952D14">
      <w:pPr>
        <w:widowControl/>
        <w:spacing w:line="500" w:lineRule="exact"/>
        <w:ind w:firstLineChars="200" w:firstLine="640"/>
        <w:rPr>
          <w:rFonts w:ascii="仿宋_GB2312" w:eastAsia="仿宋_GB2312" w:hint="eastAsia"/>
          <w:sz w:val="32"/>
          <w:szCs w:val="32"/>
        </w:rPr>
      </w:pPr>
      <w:r w:rsidRPr="00ED061B">
        <w:rPr>
          <w:rFonts w:ascii="仿宋_GB2312" w:eastAsia="仿宋_GB2312" w:hint="eastAsia"/>
          <w:sz w:val="32"/>
          <w:szCs w:val="32"/>
        </w:rPr>
        <w:lastRenderedPageBreak/>
        <w:t>（2）补选：初选结束后，一门课程选修的学生人数少于30人，该课程停开，教务处通知学生补选其它课程。补选时不能选择选课人数已达到限制人数的课程。</w:t>
      </w:r>
    </w:p>
    <w:p w:rsidR="00952D14" w:rsidRPr="00ED061B" w:rsidRDefault="00952D14" w:rsidP="00952D14">
      <w:pPr>
        <w:widowControl/>
        <w:spacing w:line="500" w:lineRule="exact"/>
        <w:ind w:firstLineChars="200" w:firstLine="640"/>
        <w:rPr>
          <w:rFonts w:ascii="仿宋_GB2312" w:eastAsia="仿宋_GB2312" w:hint="eastAsia"/>
          <w:sz w:val="32"/>
          <w:szCs w:val="32"/>
        </w:rPr>
      </w:pPr>
      <w:r w:rsidRPr="00ED061B">
        <w:rPr>
          <w:rFonts w:ascii="仿宋_GB2312" w:eastAsia="仿宋_GB2312" w:hint="eastAsia"/>
          <w:sz w:val="32"/>
          <w:szCs w:val="32"/>
        </w:rPr>
        <w:t>3.教务处根据选课情况整理汇总，在第十七周公布学生选课名单，并发到授课系部，做好选修课开课安排。</w:t>
      </w:r>
    </w:p>
    <w:p w:rsidR="00952D14" w:rsidRPr="00ED061B" w:rsidRDefault="00952D14" w:rsidP="00952D14">
      <w:pPr>
        <w:spacing w:line="500" w:lineRule="exact"/>
        <w:ind w:firstLineChars="200" w:firstLine="640"/>
        <w:rPr>
          <w:rFonts w:ascii="黑体" w:eastAsia="黑体" w:hAnsi="宋体" w:hint="eastAsia"/>
          <w:sz w:val="32"/>
          <w:szCs w:val="32"/>
        </w:rPr>
      </w:pPr>
      <w:r w:rsidRPr="00ED061B">
        <w:rPr>
          <w:rFonts w:ascii="黑体" w:eastAsia="黑体" w:hAnsi="宋体" w:hint="eastAsia"/>
          <w:sz w:val="32"/>
          <w:szCs w:val="32"/>
        </w:rPr>
        <w:t>五、公共选修课教学管理</w:t>
      </w:r>
    </w:p>
    <w:p w:rsidR="00952D14" w:rsidRPr="00ED061B" w:rsidRDefault="00952D14" w:rsidP="00952D14">
      <w:pPr>
        <w:widowControl/>
        <w:spacing w:line="500" w:lineRule="exact"/>
        <w:ind w:firstLineChars="200" w:firstLine="640"/>
        <w:rPr>
          <w:rFonts w:ascii="仿宋_GB2312" w:eastAsia="仿宋_GB2312" w:hint="eastAsia"/>
          <w:bCs/>
          <w:sz w:val="32"/>
          <w:szCs w:val="32"/>
        </w:rPr>
      </w:pPr>
      <w:r w:rsidRPr="00ED061B">
        <w:rPr>
          <w:rFonts w:ascii="仿宋_GB2312" w:eastAsia="仿宋_GB2312" w:hint="eastAsia"/>
          <w:sz w:val="32"/>
          <w:szCs w:val="32"/>
        </w:rPr>
        <w:t>1.申请开设选修课，开课教师要提供开课申请、课程教学方案及计划用教材，学院成立专家组予以审核。</w:t>
      </w:r>
    </w:p>
    <w:p w:rsidR="00952D14" w:rsidRPr="00ED061B" w:rsidRDefault="00952D14" w:rsidP="00952D14">
      <w:pPr>
        <w:widowControl/>
        <w:spacing w:line="500" w:lineRule="exact"/>
        <w:ind w:firstLineChars="200" w:firstLine="640"/>
        <w:rPr>
          <w:rFonts w:ascii="仿宋_GB2312" w:eastAsia="仿宋_GB2312" w:hint="eastAsia"/>
          <w:sz w:val="32"/>
          <w:szCs w:val="32"/>
        </w:rPr>
      </w:pPr>
      <w:r w:rsidRPr="00ED061B">
        <w:rPr>
          <w:rFonts w:ascii="仿宋_GB2312" w:eastAsia="仿宋_GB2312" w:hint="eastAsia"/>
          <w:sz w:val="32"/>
          <w:szCs w:val="32"/>
        </w:rPr>
        <w:t>2.选修课的课时计算办法与必修课相同，授课时间可安排在课余时间。任课教师组织教学同时认定为指导学生社团工作。</w:t>
      </w:r>
    </w:p>
    <w:p w:rsidR="00952D14" w:rsidRPr="00ED061B" w:rsidRDefault="00952D14" w:rsidP="00952D14">
      <w:pPr>
        <w:widowControl/>
        <w:spacing w:line="500" w:lineRule="exact"/>
        <w:ind w:firstLineChars="200" w:firstLine="640"/>
        <w:rPr>
          <w:rFonts w:ascii="仿宋_GB2312" w:eastAsia="仿宋_GB2312" w:hint="eastAsia"/>
          <w:sz w:val="32"/>
          <w:szCs w:val="32"/>
        </w:rPr>
      </w:pPr>
      <w:r w:rsidRPr="00ED061B">
        <w:rPr>
          <w:rFonts w:ascii="仿宋_GB2312" w:eastAsia="仿宋_GB2312" w:hint="eastAsia"/>
          <w:sz w:val="32"/>
          <w:szCs w:val="32"/>
        </w:rPr>
        <w:t>3.任课教师认真制定选修课授课计划，于开课前报送教务处。课程考试结束后一周内，将成绩报送教务处。课程进度和教学安排不得随意变动，任课教师确需调课者，应办理相关手续，并负责通知学生。</w:t>
      </w:r>
    </w:p>
    <w:p w:rsidR="00952D14" w:rsidRPr="00ED061B" w:rsidRDefault="00952D14" w:rsidP="00952D14">
      <w:pPr>
        <w:widowControl/>
        <w:spacing w:line="500" w:lineRule="exact"/>
        <w:ind w:firstLineChars="200" w:firstLine="640"/>
        <w:rPr>
          <w:rFonts w:ascii="仿宋_GB2312" w:eastAsia="仿宋_GB2312" w:hint="eastAsia"/>
          <w:sz w:val="32"/>
          <w:szCs w:val="32"/>
        </w:rPr>
      </w:pPr>
      <w:r w:rsidRPr="00ED061B">
        <w:rPr>
          <w:rFonts w:ascii="仿宋_GB2312" w:eastAsia="仿宋_GB2312" w:hint="eastAsia"/>
          <w:sz w:val="32"/>
          <w:szCs w:val="32"/>
        </w:rPr>
        <w:t>4.教师要认真备课，按时上课，及时批改作业，指导好学生的自学，并根据学生要求，经教务处审批后可安排辅导和答疑，学期末由教务处统一组织通过学生评教等多种方式对选修课任课教师的授课质量进行测评。</w:t>
      </w:r>
    </w:p>
    <w:p w:rsidR="00952D14" w:rsidRPr="00ED061B" w:rsidRDefault="00952D14" w:rsidP="00952D14">
      <w:pPr>
        <w:widowControl/>
        <w:spacing w:line="500" w:lineRule="exact"/>
        <w:ind w:firstLineChars="200" w:firstLine="640"/>
        <w:rPr>
          <w:rFonts w:ascii="仿宋_GB2312" w:eastAsia="仿宋_GB2312" w:hint="eastAsia"/>
          <w:sz w:val="32"/>
          <w:szCs w:val="32"/>
        </w:rPr>
      </w:pPr>
      <w:r w:rsidRPr="00ED061B">
        <w:rPr>
          <w:rFonts w:ascii="仿宋_GB2312" w:eastAsia="仿宋_GB2312" w:hint="eastAsia"/>
          <w:sz w:val="32"/>
          <w:szCs w:val="32"/>
        </w:rPr>
        <w:t>5.学生应按教务处安排的时间，到指定地点参加选修课的学习，学生按时参加课程的学习，完成作业并参加考核，总评成绩合格者，获得相应课程的学分。</w:t>
      </w:r>
    </w:p>
    <w:p w:rsidR="00952D14" w:rsidRDefault="00952D14" w:rsidP="00952D14">
      <w:pPr>
        <w:widowControl/>
        <w:spacing w:line="500" w:lineRule="exact"/>
        <w:ind w:firstLineChars="200" w:firstLine="640"/>
        <w:rPr>
          <w:rFonts w:ascii="仿宋_GB2312" w:eastAsia="仿宋_GB2312" w:hint="eastAsia"/>
          <w:sz w:val="32"/>
          <w:szCs w:val="32"/>
        </w:rPr>
      </w:pPr>
      <w:r w:rsidRPr="00ED061B">
        <w:rPr>
          <w:rFonts w:ascii="仿宋_GB2312" w:eastAsia="仿宋_GB2312" w:hint="eastAsia"/>
          <w:sz w:val="32"/>
          <w:szCs w:val="32"/>
        </w:rPr>
        <w:t>6.选课确定后，原则上不办理改选手续，特殊情况需改变选修课程或退选的，须本人申请，所在系部同意，报教务处批准，且只限在开学初两周内办理。</w:t>
      </w:r>
    </w:p>
    <w:p w:rsidR="00952D14" w:rsidRPr="00ED061B" w:rsidRDefault="00952D14" w:rsidP="00952D14">
      <w:pPr>
        <w:spacing w:line="500" w:lineRule="exact"/>
        <w:ind w:firstLineChars="200" w:firstLine="640"/>
        <w:rPr>
          <w:rFonts w:ascii="仿宋_GB2312" w:eastAsia="仿宋_GB2312" w:hint="eastAsia"/>
          <w:sz w:val="32"/>
          <w:szCs w:val="32"/>
        </w:rPr>
      </w:pPr>
      <w:r w:rsidRPr="00ED061B">
        <w:rPr>
          <w:rFonts w:ascii="仿宋_GB2312" w:eastAsia="仿宋_GB2312" w:hint="eastAsia"/>
          <w:sz w:val="32"/>
          <w:szCs w:val="32"/>
        </w:rPr>
        <w:t>7.因故不能参加学习者，必须向任课教师办理请假手续。缺课时数超过相应课程总学时三分之一者，不能取得相关课</w:t>
      </w:r>
      <w:r w:rsidRPr="00ED061B">
        <w:rPr>
          <w:rFonts w:ascii="仿宋_GB2312" w:eastAsia="仿宋_GB2312" w:hint="eastAsia"/>
          <w:sz w:val="32"/>
          <w:szCs w:val="32"/>
        </w:rPr>
        <w:lastRenderedPageBreak/>
        <w:t>程的学分。</w:t>
      </w:r>
    </w:p>
    <w:p w:rsidR="00952D14" w:rsidRPr="00ED061B" w:rsidRDefault="00952D14" w:rsidP="00952D14">
      <w:pPr>
        <w:widowControl/>
        <w:spacing w:line="500" w:lineRule="exact"/>
        <w:ind w:firstLineChars="200" w:firstLine="640"/>
        <w:rPr>
          <w:rFonts w:ascii="仿宋_GB2312" w:eastAsia="仿宋_GB2312" w:hint="eastAsia"/>
          <w:sz w:val="32"/>
          <w:szCs w:val="32"/>
        </w:rPr>
      </w:pPr>
      <w:r w:rsidRPr="00ED061B">
        <w:rPr>
          <w:rFonts w:ascii="仿宋_GB2312" w:eastAsia="仿宋_GB2312" w:hint="eastAsia"/>
          <w:sz w:val="32"/>
          <w:szCs w:val="32"/>
        </w:rPr>
        <w:t>8.完成作业量不足本课程所布置作业总量的三分之一者，不得取得相关课程的学分。</w:t>
      </w:r>
    </w:p>
    <w:p w:rsidR="00952D14" w:rsidRPr="00ED061B" w:rsidRDefault="00952D14" w:rsidP="00952D14">
      <w:pPr>
        <w:widowControl/>
        <w:spacing w:line="500" w:lineRule="exact"/>
        <w:ind w:firstLineChars="200" w:firstLine="640"/>
        <w:rPr>
          <w:rFonts w:ascii="仿宋_GB2312" w:eastAsia="仿宋_GB2312" w:hint="eastAsia"/>
          <w:sz w:val="32"/>
          <w:szCs w:val="32"/>
        </w:rPr>
      </w:pPr>
      <w:r w:rsidRPr="00ED061B">
        <w:rPr>
          <w:rFonts w:ascii="仿宋_GB2312" w:eastAsia="仿宋_GB2312" w:hint="eastAsia"/>
          <w:sz w:val="32"/>
          <w:szCs w:val="32"/>
        </w:rPr>
        <w:t>9.参加公共选修课的学习，应自觉遵守有关的纪律要求。如违反纪律，情节严重者，可取消其相关课程学分。</w:t>
      </w:r>
    </w:p>
    <w:p w:rsidR="00952D14" w:rsidRPr="00ED061B" w:rsidRDefault="00952D14" w:rsidP="00952D14">
      <w:pPr>
        <w:spacing w:line="500" w:lineRule="exact"/>
        <w:ind w:firstLineChars="200" w:firstLine="640"/>
        <w:rPr>
          <w:rFonts w:ascii="黑体" w:eastAsia="黑体" w:hAnsi="宋体" w:hint="eastAsia"/>
          <w:sz w:val="32"/>
          <w:szCs w:val="32"/>
        </w:rPr>
      </w:pPr>
      <w:r w:rsidRPr="00ED061B">
        <w:rPr>
          <w:rFonts w:ascii="黑体" w:eastAsia="黑体" w:hAnsi="宋体" w:hint="eastAsia"/>
          <w:sz w:val="32"/>
          <w:szCs w:val="32"/>
        </w:rPr>
        <w:t>六、公共选修课成绩考核办法</w:t>
      </w:r>
    </w:p>
    <w:p w:rsidR="00952D14" w:rsidRPr="00ED061B" w:rsidRDefault="00952D14" w:rsidP="00952D14">
      <w:pPr>
        <w:widowControl/>
        <w:spacing w:line="500" w:lineRule="exact"/>
        <w:ind w:firstLineChars="200" w:firstLine="640"/>
        <w:rPr>
          <w:rFonts w:ascii="仿宋_GB2312" w:eastAsia="仿宋_GB2312" w:hint="eastAsia"/>
          <w:sz w:val="32"/>
          <w:szCs w:val="32"/>
        </w:rPr>
      </w:pPr>
      <w:r w:rsidRPr="00ED061B">
        <w:rPr>
          <w:rFonts w:ascii="仿宋_GB2312" w:eastAsia="仿宋_GB2312" w:hint="eastAsia"/>
          <w:sz w:val="32"/>
          <w:szCs w:val="32"/>
        </w:rPr>
        <w:t>1.公共选修课成绩按平时占50%，期末考试占50%的比例计算总评成绩。总评成绩按百分制或五级制（优秀、良好、中等、及格、不及格计分。</w:t>
      </w:r>
    </w:p>
    <w:p w:rsidR="00952D14" w:rsidRPr="00ED061B" w:rsidRDefault="00952D14" w:rsidP="00952D14">
      <w:pPr>
        <w:widowControl/>
        <w:spacing w:line="500" w:lineRule="exact"/>
        <w:ind w:firstLineChars="200" w:firstLine="640"/>
        <w:rPr>
          <w:rFonts w:ascii="仿宋_GB2312" w:eastAsia="仿宋_GB2312" w:hint="eastAsia"/>
          <w:sz w:val="32"/>
          <w:szCs w:val="32"/>
        </w:rPr>
      </w:pPr>
      <w:r w:rsidRPr="00ED061B">
        <w:rPr>
          <w:rFonts w:ascii="仿宋_GB2312" w:eastAsia="仿宋_GB2312" w:hint="eastAsia"/>
          <w:sz w:val="32"/>
          <w:szCs w:val="32"/>
        </w:rPr>
        <w:t>2.学生在校期间，必须按专业人才培养方案要求进行选课,经考核合格方能毕业。选修课不安排补考，考试不合格的可重修或另选新课，但要缴纳重修费用。</w:t>
      </w:r>
    </w:p>
    <w:p w:rsidR="00952D14" w:rsidRPr="00ED061B" w:rsidRDefault="00952D14" w:rsidP="00952D14">
      <w:pPr>
        <w:widowControl/>
        <w:spacing w:line="500" w:lineRule="exact"/>
        <w:ind w:firstLineChars="200" w:firstLine="640"/>
        <w:rPr>
          <w:rFonts w:ascii="仿宋_GB2312" w:eastAsia="仿宋_GB2312" w:hint="eastAsia"/>
          <w:sz w:val="32"/>
          <w:szCs w:val="32"/>
        </w:rPr>
      </w:pPr>
      <w:r w:rsidRPr="00ED061B">
        <w:rPr>
          <w:rFonts w:ascii="仿宋_GB2312" w:eastAsia="仿宋_GB2312" w:hint="eastAsia"/>
          <w:sz w:val="32"/>
          <w:szCs w:val="32"/>
        </w:rPr>
        <w:t>3.考试的方式可灵活多样，具体方式由任课教师提出，教务处批准后执行。</w:t>
      </w:r>
    </w:p>
    <w:p w:rsidR="00952D14" w:rsidRPr="00ED061B" w:rsidRDefault="00952D14" w:rsidP="00952D14">
      <w:pPr>
        <w:widowControl/>
        <w:spacing w:line="500" w:lineRule="exact"/>
        <w:ind w:firstLineChars="200" w:firstLine="640"/>
        <w:rPr>
          <w:rFonts w:ascii="仿宋_GB2312" w:eastAsia="仿宋_GB2312" w:hint="eastAsia"/>
          <w:sz w:val="32"/>
          <w:szCs w:val="32"/>
        </w:rPr>
      </w:pPr>
      <w:r w:rsidRPr="00ED061B">
        <w:rPr>
          <w:rFonts w:ascii="仿宋_GB2312" w:eastAsia="仿宋_GB2312" w:hint="eastAsia"/>
          <w:sz w:val="32"/>
          <w:szCs w:val="32"/>
        </w:rPr>
        <w:t>4.任课教师要认真保存课程考核相关资料（试卷、论文或作品等），课程结束后，各类材料报授课系（部）存档。</w:t>
      </w:r>
    </w:p>
    <w:p w:rsidR="00952D14" w:rsidRPr="00ED061B" w:rsidRDefault="00952D14" w:rsidP="00952D14">
      <w:pPr>
        <w:spacing w:line="500" w:lineRule="exact"/>
        <w:ind w:firstLineChars="200" w:firstLine="640"/>
        <w:rPr>
          <w:rFonts w:ascii="黑体" w:eastAsia="黑体" w:hAnsi="宋体" w:hint="eastAsia"/>
          <w:sz w:val="32"/>
          <w:szCs w:val="32"/>
        </w:rPr>
      </w:pPr>
      <w:r w:rsidRPr="00ED061B">
        <w:rPr>
          <w:rFonts w:ascii="黑体" w:eastAsia="黑体" w:hAnsi="宋体" w:hint="eastAsia"/>
          <w:sz w:val="32"/>
          <w:szCs w:val="32"/>
        </w:rPr>
        <w:t>七、本办法由教务处解释。</w:t>
      </w:r>
    </w:p>
    <w:p w:rsidR="00952D14" w:rsidRPr="00ED061B" w:rsidRDefault="00952D14" w:rsidP="00952D14">
      <w:pPr>
        <w:spacing w:line="500" w:lineRule="exact"/>
        <w:rPr>
          <w:rFonts w:ascii="仿宋_GB2312" w:eastAsia="仿宋_GB2312" w:hint="eastAsia"/>
          <w:b/>
          <w:sz w:val="32"/>
          <w:szCs w:val="32"/>
        </w:rPr>
      </w:pPr>
    </w:p>
    <w:p w:rsidR="00952D14" w:rsidRPr="00ED061B" w:rsidRDefault="00952D14" w:rsidP="00952D14">
      <w:pPr>
        <w:spacing w:line="500" w:lineRule="exact"/>
        <w:rPr>
          <w:rFonts w:ascii="仿宋_GB2312" w:eastAsia="仿宋_GB2312" w:hint="eastAsia"/>
          <w:sz w:val="32"/>
          <w:szCs w:val="32"/>
        </w:rPr>
      </w:pPr>
    </w:p>
    <w:p w:rsidR="00952D14" w:rsidRPr="00ED061B" w:rsidRDefault="00952D14" w:rsidP="00952D14">
      <w:pPr>
        <w:spacing w:line="500" w:lineRule="exact"/>
        <w:ind w:firstLineChars="1850" w:firstLine="5920"/>
        <w:rPr>
          <w:rFonts w:ascii="仿宋_GB2312" w:eastAsia="仿宋_GB2312" w:hint="eastAsia"/>
          <w:sz w:val="32"/>
          <w:szCs w:val="32"/>
        </w:rPr>
      </w:pPr>
      <w:smartTag w:uri="urn:schemas-microsoft-com:office:smarttags" w:element="chsdate">
        <w:smartTagPr>
          <w:attr w:name="IsROCDate" w:val="False"/>
          <w:attr w:name="IsLunarDate" w:val="False"/>
          <w:attr w:name="Day" w:val="11"/>
          <w:attr w:name="Month" w:val="9"/>
          <w:attr w:name="Year" w:val="2014"/>
        </w:smartTagPr>
        <w:r w:rsidRPr="00ED061B">
          <w:rPr>
            <w:rFonts w:ascii="仿宋_GB2312" w:eastAsia="仿宋_GB2312" w:hint="eastAsia"/>
            <w:sz w:val="32"/>
            <w:szCs w:val="32"/>
          </w:rPr>
          <w:t>2014年9月11日</w:t>
        </w:r>
      </w:smartTag>
    </w:p>
    <w:p w:rsidR="00952D14" w:rsidRPr="00ED061B" w:rsidRDefault="00952D14" w:rsidP="00952D14">
      <w:pPr>
        <w:spacing w:line="500" w:lineRule="exact"/>
        <w:rPr>
          <w:rFonts w:ascii="仿宋_GB2312" w:eastAsia="仿宋_GB2312" w:hint="eastAsia"/>
          <w:sz w:val="32"/>
          <w:szCs w:val="32"/>
        </w:rPr>
      </w:pPr>
    </w:p>
    <w:p w:rsidR="00952D14" w:rsidRPr="00ED061B" w:rsidRDefault="00952D14" w:rsidP="00952D14">
      <w:pPr>
        <w:spacing w:line="500" w:lineRule="exact"/>
        <w:rPr>
          <w:rFonts w:ascii="仿宋_GB2312" w:eastAsia="仿宋_GB2312" w:hint="eastAsia"/>
          <w:sz w:val="32"/>
          <w:szCs w:val="32"/>
        </w:rPr>
      </w:pPr>
    </w:p>
    <w:p w:rsidR="00952D14" w:rsidRPr="00ED061B" w:rsidRDefault="00952D14" w:rsidP="00952D14">
      <w:pPr>
        <w:spacing w:line="500" w:lineRule="exact"/>
        <w:rPr>
          <w:rFonts w:ascii="仿宋_GB2312" w:eastAsia="仿宋_GB2312" w:hint="eastAsia"/>
          <w:sz w:val="32"/>
          <w:szCs w:val="32"/>
        </w:rPr>
      </w:pPr>
    </w:p>
    <w:p w:rsidR="00952D14" w:rsidRPr="00ED061B" w:rsidRDefault="00952D14" w:rsidP="00952D14">
      <w:pPr>
        <w:spacing w:line="500" w:lineRule="exact"/>
        <w:rPr>
          <w:rFonts w:ascii="仿宋_GB2312" w:eastAsia="仿宋_GB2312" w:hint="eastAsia"/>
          <w:sz w:val="32"/>
          <w:szCs w:val="32"/>
        </w:rPr>
      </w:pPr>
    </w:p>
    <w:p w:rsidR="00952D14" w:rsidRPr="00ED061B" w:rsidRDefault="00952D14" w:rsidP="00952D14">
      <w:pPr>
        <w:spacing w:line="500" w:lineRule="exact"/>
        <w:rPr>
          <w:rFonts w:ascii="仿宋_GB2312" w:eastAsia="仿宋_GB2312" w:hint="eastAsia"/>
          <w:sz w:val="32"/>
          <w:szCs w:val="32"/>
        </w:rPr>
      </w:pPr>
    </w:p>
    <w:p w:rsidR="00952D14" w:rsidRPr="00ED061B" w:rsidRDefault="00952D14" w:rsidP="00952D14">
      <w:pPr>
        <w:spacing w:line="500" w:lineRule="exact"/>
        <w:rPr>
          <w:rFonts w:ascii="仿宋_GB2312" w:eastAsia="仿宋_GB2312" w:hint="eastAsia"/>
          <w:sz w:val="32"/>
          <w:szCs w:val="32"/>
        </w:rPr>
      </w:pPr>
    </w:p>
    <w:p w:rsidR="00952D14" w:rsidRPr="00ED061B" w:rsidRDefault="00952D14" w:rsidP="00952D14">
      <w:pPr>
        <w:spacing w:line="500" w:lineRule="exact"/>
        <w:rPr>
          <w:rFonts w:ascii="仿宋_GB2312" w:eastAsia="仿宋_GB2312" w:hint="eastAsia"/>
          <w:sz w:val="32"/>
          <w:szCs w:val="32"/>
        </w:rPr>
      </w:pPr>
    </w:p>
    <w:p w:rsidR="00D72151" w:rsidRDefault="00D72151"/>
    <w:sectPr w:rsidR="00D72151" w:rsidSect="00D7215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52D14"/>
    <w:rsid w:val="000059BE"/>
    <w:rsid w:val="00005F98"/>
    <w:rsid w:val="000356B0"/>
    <w:rsid w:val="00041EC6"/>
    <w:rsid w:val="00063B15"/>
    <w:rsid w:val="00067A99"/>
    <w:rsid w:val="000768C4"/>
    <w:rsid w:val="00086400"/>
    <w:rsid w:val="00087389"/>
    <w:rsid w:val="00091E6A"/>
    <w:rsid w:val="00092751"/>
    <w:rsid w:val="00097CCC"/>
    <w:rsid w:val="000C5335"/>
    <w:rsid w:val="000D0017"/>
    <w:rsid w:val="000D0AAA"/>
    <w:rsid w:val="000F2702"/>
    <w:rsid w:val="000F4197"/>
    <w:rsid w:val="000F6870"/>
    <w:rsid w:val="0010143B"/>
    <w:rsid w:val="00102113"/>
    <w:rsid w:val="001313FE"/>
    <w:rsid w:val="0014069F"/>
    <w:rsid w:val="00144C98"/>
    <w:rsid w:val="00151F60"/>
    <w:rsid w:val="0016067D"/>
    <w:rsid w:val="0016688B"/>
    <w:rsid w:val="0016740B"/>
    <w:rsid w:val="00167BCD"/>
    <w:rsid w:val="0017194A"/>
    <w:rsid w:val="00180FCB"/>
    <w:rsid w:val="001A201B"/>
    <w:rsid w:val="001A260F"/>
    <w:rsid w:val="001A6356"/>
    <w:rsid w:val="001A6B18"/>
    <w:rsid w:val="001C1760"/>
    <w:rsid w:val="001C7061"/>
    <w:rsid w:val="001D4E18"/>
    <w:rsid w:val="001D6FF8"/>
    <w:rsid w:val="001E0619"/>
    <w:rsid w:val="00201893"/>
    <w:rsid w:val="00205C2F"/>
    <w:rsid w:val="00243D6D"/>
    <w:rsid w:val="00261DB1"/>
    <w:rsid w:val="00265179"/>
    <w:rsid w:val="00266909"/>
    <w:rsid w:val="002761A9"/>
    <w:rsid w:val="00285B68"/>
    <w:rsid w:val="002B5532"/>
    <w:rsid w:val="002B6368"/>
    <w:rsid w:val="002C6928"/>
    <w:rsid w:val="002D3E2A"/>
    <w:rsid w:val="002D4523"/>
    <w:rsid w:val="002E3481"/>
    <w:rsid w:val="00305D75"/>
    <w:rsid w:val="00307E44"/>
    <w:rsid w:val="00311102"/>
    <w:rsid w:val="003115CE"/>
    <w:rsid w:val="003133E8"/>
    <w:rsid w:val="00313E35"/>
    <w:rsid w:val="00322B7A"/>
    <w:rsid w:val="003315D3"/>
    <w:rsid w:val="00331CA8"/>
    <w:rsid w:val="00346BE0"/>
    <w:rsid w:val="0035624D"/>
    <w:rsid w:val="00362C7F"/>
    <w:rsid w:val="00364A4B"/>
    <w:rsid w:val="00397701"/>
    <w:rsid w:val="003A46E8"/>
    <w:rsid w:val="003A5290"/>
    <w:rsid w:val="003B5918"/>
    <w:rsid w:val="003B6B35"/>
    <w:rsid w:val="003C449F"/>
    <w:rsid w:val="003D4A85"/>
    <w:rsid w:val="003F7979"/>
    <w:rsid w:val="004037A2"/>
    <w:rsid w:val="004052E2"/>
    <w:rsid w:val="00406A18"/>
    <w:rsid w:val="004258D2"/>
    <w:rsid w:val="00441408"/>
    <w:rsid w:val="00447694"/>
    <w:rsid w:val="0048667F"/>
    <w:rsid w:val="00487FAA"/>
    <w:rsid w:val="00493655"/>
    <w:rsid w:val="004A62E2"/>
    <w:rsid w:val="004C0705"/>
    <w:rsid w:val="004C1FB5"/>
    <w:rsid w:val="004C69AB"/>
    <w:rsid w:val="004E0DCC"/>
    <w:rsid w:val="004E6C32"/>
    <w:rsid w:val="004F3274"/>
    <w:rsid w:val="00503064"/>
    <w:rsid w:val="005206FC"/>
    <w:rsid w:val="00524957"/>
    <w:rsid w:val="00581620"/>
    <w:rsid w:val="0058706A"/>
    <w:rsid w:val="005875BC"/>
    <w:rsid w:val="005C1BE4"/>
    <w:rsid w:val="005C2733"/>
    <w:rsid w:val="005D14D8"/>
    <w:rsid w:val="005F13E0"/>
    <w:rsid w:val="00601147"/>
    <w:rsid w:val="00604217"/>
    <w:rsid w:val="00606AE7"/>
    <w:rsid w:val="00623CFA"/>
    <w:rsid w:val="006344ED"/>
    <w:rsid w:val="00637B8D"/>
    <w:rsid w:val="00640F51"/>
    <w:rsid w:val="00643F0C"/>
    <w:rsid w:val="006530D1"/>
    <w:rsid w:val="00666FDA"/>
    <w:rsid w:val="00674BFE"/>
    <w:rsid w:val="006767BA"/>
    <w:rsid w:val="006B03C5"/>
    <w:rsid w:val="006C1BC0"/>
    <w:rsid w:val="006C2A0F"/>
    <w:rsid w:val="006D310F"/>
    <w:rsid w:val="006D4EDE"/>
    <w:rsid w:val="006F39D1"/>
    <w:rsid w:val="006F44C5"/>
    <w:rsid w:val="006F6128"/>
    <w:rsid w:val="00701B98"/>
    <w:rsid w:val="00712987"/>
    <w:rsid w:val="007149D7"/>
    <w:rsid w:val="0072027C"/>
    <w:rsid w:val="00724746"/>
    <w:rsid w:val="00741A64"/>
    <w:rsid w:val="00761516"/>
    <w:rsid w:val="00762AB2"/>
    <w:rsid w:val="0077471E"/>
    <w:rsid w:val="0077684C"/>
    <w:rsid w:val="00785ECD"/>
    <w:rsid w:val="00793A5C"/>
    <w:rsid w:val="00793FCF"/>
    <w:rsid w:val="007A00AB"/>
    <w:rsid w:val="007A5C5B"/>
    <w:rsid w:val="007A7F02"/>
    <w:rsid w:val="007C3966"/>
    <w:rsid w:val="007D6E9F"/>
    <w:rsid w:val="007F7DC8"/>
    <w:rsid w:val="00800F37"/>
    <w:rsid w:val="008022A3"/>
    <w:rsid w:val="00804AAE"/>
    <w:rsid w:val="008111E2"/>
    <w:rsid w:val="00812122"/>
    <w:rsid w:val="00816021"/>
    <w:rsid w:val="00816A8B"/>
    <w:rsid w:val="00821155"/>
    <w:rsid w:val="008423EC"/>
    <w:rsid w:val="008447FB"/>
    <w:rsid w:val="00863E50"/>
    <w:rsid w:val="00865131"/>
    <w:rsid w:val="00865DB6"/>
    <w:rsid w:val="0087222F"/>
    <w:rsid w:val="00877069"/>
    <w:rsid w:val="00886A7C"/>
    <w:rsid w:val="00887652"/>
    <w:rsid w:val="008A4B0B"/>
    <w:rsid w:val="008A5897"/>
    <w:rsid w:val="008A5B54"/>
    <w:rsid w:val="008C3163"/>
    <w:rsid w:val="008D5271"/>
    <w:rsid w:val="008D7314"/>
    <w:rsid w:val="008E2894"/>
    <w:rsid w:val="008E6078"/>
    <w:rsid w:val="008E7051"/>
    <w:rsid w:val="008F1E87"/>
    <w:rsid w:val="009053AF"/>
    <w:rsid w:val="0090656E"/>
    <w:rsid w:val="0091481F"/>
    <w:rsid w:val="00917EB5"/>
    <w:rsid w:val="00920B9B"/>
    <w:rsid w:val="0092533F"/>
    <w:rsid w:val="00933E86"/>
    <w:rsid w:val="00941FA9"/>
    <w:rsid w:val="009453E2"/>
    <w:rsid w:val="00952371"/>
    <w:rsid w:val="00952D14"/>
    <w:rsid w:val="00953939"/>
    <w:rsid w:val="00953C0E"/>
    <w:rsid w:val="009624BD"/>
    <w:rsid w:val="00965FEF"/>
    <w:rsid w:val="00977621"/>
    <w:rsid w:val="00980EE6"/>
    <w:rsid w:val="0098488E"/>
    <w:rsid w:val="009848BD"/>
    <w:rsid w:val="00984FE1"/>
    <w:rsid w:val="00987DBC"/>
    <w:rsid w:val="009A2208"/>
    <w:rsid w:val="009B07E4"/>
    <w:rsid w:val="009C3AB0"/>
    <w:rsid w:val="009C5ED2"/>
    <w:rsid w:val="009E3D5F"/>
    <w:rsid w:val="009E76B4"/>
    <w:rsid w:val="00A0258C"/>
    <w:rsid w:val="00A03BBD"/>
    <w:rsid w:val="00A129FC"/>
    <w:rsid w:val="00A130AA"/>
    <w:rsid w:val="00A273AB"/>
    <w:rsid w:val="00A31BA6"/>
    <w:rsid w:val="00A34631"/>
    <w:rsid w:val="00A43A83"/>
    <w:rsid w:val="00A50E74"/>
    <w:rsid w:val="00A51837"/>
    <w:rsid w:val="00A54B14"/>
    <w:rsid w:val="00A60B39"/>
    <w:rsid w:val="00A6547C"/>
    <w:rsid w:val="00A66843"/>
    <w:rsid w:val="00A818F6"/>
    <w:rsid w:val="00A9014D"/>
    <w:rsid w:val="00A94847"/>
    <w:rsid w:val="00AA1E10"/>
    <w:rsid w:val="00AA591E"/>
    <w:rsid w:val="00AB768F"/>
    <w:rsid w:val="00AC63C8"/>
    <w:rsid w:val="00AD0AFE"/>
    <w:rsid w:val="00AD0BEC"/>
    <w:rsid w:val="00AD5F8A"/>
    <w:rsid w:val="00AD7F8A"/>
    <w:rsid w:val="00AE2ADD"/>
    <w:rsid w:val="00AF55AC"/>
    <w:rsid w:val="00B02477"/>
    <w:rsid w:val="00B05820"/>
    <w:rsid w:val="00B26A78"/>
    <w:rsid w:val="00B2766C"/>
    <w:rsid w:val="00B307FC"/>
    <w:rsid w:val="00B335A5"/>
    <w:rsid w:val="00B52CB4"/>
    <w:rsid w:val="00B538A8"/>
    <w:rsid w:val="00B656C5"/>
    <w:rsid w:val="00B76A68"/>
    <w:rsid w:val="00B77398"/>
    <w:rsid w:val="00B82D10"/>
    <w:rsid w:val="00B94EA8"/>
    <w:rsid w:val="00B95184"/>
    <w:rsid w:val="00BA335C"/>
    <w:rsid w:val="00BA435F"/>
    <w:rsid w:val="00BA4928"/>
    <w:rsid w:val="00BA74CF"/>
    <w:rsid w:val="00BC171F"/>
    <w:rsid w:val="00BC4520"/>
    <w:rsid w:val="00BD328D"/>
    <w:rsid w:val="00BF0A0B"/>
    <w:rsid w:val="00BF7256"/>
    <w:rsid w:val="00C14F93"/>
    <w:rsid w:val="00C17843"/>
    <w:rsid w:val="00C27AE4"/>
    <w:rsid w:val="00C318A5"/>
    <w:rsid w:val="00C46ED0"/>
    <w:rsid w:val="00C50833"/>
    <w:rsid w:val="00C56F1A"/>
    <w:rsid w:val="00C57749"/>
    <w:rsid w:val="00C57A67"/>
    <w:rsid w:val="00C635C7"/>
    <w:rsid w:val="00C6508F"/>
    <w:rsid w:val="00C703EC"/>
    <w:rsid w:val="00C75076"/>
    <w:rsid w:val="00C90951"/>
    <w:rsid w:val="00C92E73"/>
    <w:rsid w:val="00C97D70"/>
    <w:rsid w:val="00CA671E"/>
    <w:rsid w:val="00CC0615"/>
    <w:rsid w:val="00CC14E7"/>
    <w:rsid w:val="00CC1674"/>
    <w:rsid w:val="00CD2EBB"/>
    <w:rsid w:val="00CD7C15"/>
    <w:rsid w:val="00CE1ADF"/>
    <w:rsid w:val="00CF351F"/>
    <w:rsid w:val="00D04D1A"/>
    <w:rsid w:val="00D13F2C"/>
    <w:rsid w:val="00D140B7"/>
    <w:rsid w:val="00D1449C"/>
    <w:rsid w:val="00D27CFA"/>
    <w:rsid w:val="00D344E2"/>
    <w:rsid w:val="00D5055F"/>
    <w:rsid w:val="00D5633F"/>
    <w:rsid w:val="00D72151"/>
    <w:rsid w:val="00D73E60"/>
    <w:rsid w:val="00D77EEE"/>
    <w:rsid w:val="00D92059"/>
    <w:rsid w:val="00DA1FDA"/>
    <w:rsid w:val="00DA78F2"/>
    <w:rsid w:val="00DB45BF"/>
    <w:rsid w:val="00DB4B70"/>
    <w:rsid w:val="00DC0D05"/>
    <w:rsid w:val="00DD7673"/>
    <w:rsid w:val="00DD76FD"/>
    <w:rsid w:val="00DF462A"/>
    <w:rsid w:val="00E11156"/>
    <w:rsid w:val="00E159E2"/>
    <w:rsid w:val="00E16224"/>
    <w:rsid w:val="00E329EB"/>
    <w:rsid w:val="00E35F97"/>
    <w:rsid w:val="00E37197"/>
    <w:rsid w:val="00E44094"/>
    <w:rsid w:val="00E7121A"/>
    <w:rsid w:val="00E80B76"/>
    <w:rsid w:val="00EA20F4"/>
    <w:rsid w:val="00EA648A"/>
    <w:rsid w:val="00EB2B2E"/>
    <w:rsid w:val="00EB4022"/>
    <w:rsid w:val="00EC08E0"/>
    <w:rsid w:val="00ED12F2"/>
    <w:rsid w:val="00ED61B8"/>
    <w:rsid w:val="00ED7268"/>
    <w:rsid w:val="00ED7986"/>
    <w:rsid w:val="00EE60C6"/>
    <w:rsid w:val="00EF0360"/>
    <w:rsid w:val="00EF2555"/>
    <w:rsid w:val="00EF26A6"/>
    <w:rsid w:val="00EF2755"/>
    <w:rsid w:val="00F2724F"/>
    <w:rsid w:val="00F709F5"/>
    <w:rsid w:val="00F76EF2"/>
    <w:rsid w:val="00F938CB"/>
    <w:rsid w:val="00F94FAA"/>
    <w:rsid w:val="00FA0F15"/>
    <w:rsid w:val="00FA6EBD"/>
    <w:rsid w:val="00FB718B"/>
    <w:rsid w:val="00FC128A"/>
    <w:rsid w:val="00FC384A"/>
    <w:rsid w:val="00FC6CEE"/>
    <w:rsid w:val="00FD4565"/>
    <w:rsid w:val="00FD550C"/>
    <w:rsid w:val="00FE0CC3"/>
    <w:rsid w:val="00FF78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D1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299</Words>
  <Characters>1708</Characters>
  <Application>Microsoft Office Word</Application>
  <DocSecurity>0</DocSecurity>
  <Lines>14</Lines>
  <Paragraphs>4</Paragraphs>
  <ScaleCrop>false</ScaleCrop>
  <Company>微软中国</Company>
  <LinksUpToDate>false</LinksUpToDate>
  <CharactersWithSpaces>2003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oempc</dc:creator>
  <cp:keywords/>
  <dc:description/>
  <cp:lastModifiedBy>oempc</cp:lastModifiedBy>
  <cp:revision>1</cp:revision>
  <dcterms:created xsi:type="dcterms:W3CDTF">2015-11-04T00:52:00Z</dcterms:created>
  <dcterms:modified xsi:type="dcterms:W3CDTF">2015-11-04T00:53:00Z</dcterms:modified>
</cp:coreProperties>
</file>