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FBA" w:rsidRDefault="00DD4F32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关于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2022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年山东省职业院校教学能力大赛校级选拔赛决赛工作安排的通知</w:t>
      </w:r>
    </w:p>
    <w:p w:rsidR="00A34FBA" w:rsidRDefault="00DD4F32">
      <w:pPr>
        <w:tabs>
          <w:tab w:val="left" w:pos="6480"/>
        </w:tabs>
        <w:spacing w:line="460" w:lineRule="exact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ab/>
      </w:r>
    </w:p>
    <w:p w:rsidR="00A34FBA" w:rsidRDefault="00DD4F32">
      <w:pPr>
        <w:spacing w:line="54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各二级学院：</w:t>
      </w:r>
    </w:p>
    <w:p w:rsidR="00A34FBA" w:rsidRDefault="00DD4F32">
      <w:pPr>
        <w:pStyle w:val="a6"/>
        <w:widowControl/>
        <w:shd w:val="clear" w:color="auto" w:fill="FFFFFF"/>
        <w:spacing w:line="540" w:lineRule="exact"/>
        <w:ind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根据《关于举办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年山东省职业院校教学能力大赛校级选拔赛的通知》要求，经各二级学院初赛推荐、复赛评委评审，最终共有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件作品进入现场决赛。</w:t>
      </w:r>
      <w:r>
        <w:rPr>
          <w:rFonts w:ascii="仿宋" w:eastAsia="仿宋" w:hAnsi="仿宋" w:cs="仿宋_GB2312" w:hint="eastAsia"/>
          <w:sz w:val="32"/>
          <w:szCs w:val="32"/>
        </w:rPr>
        <w:t>现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就决赛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有关事宜通知如下：</w:t>
      </w:r>
    </w:p>
    <w:p w:rsidR="00A34FBA" w:rsidRDefault="00DD4F32">
      <w:pPr>
        <w:widowControl/>
        <w:shd w:val="clear" w:color="auto" w:fill="FFFFFF"/>
        <w:spacing w:line="540" w:lineRule="exact"/>
        <w:ind w:firstLineChars="200" w:firstLine="643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一、赛前准备环节</w:t>
      </w:r>
      <w:r>
        <w:rPr>
          <w:rFonts w:ascii="宋体" w:eastAsia="宋体" w:hAnsi="宋体" w:cs="宋体" w:hint="eastAsia"/>
          <w:b/>
          <w:sz w:val="32"/>
          <w:szCs w:val="32"/>
        </w:rPr>
        <w:t xml:space="preserve"> </w:t>
      </w:r>
    </w:p>
    <w:p w:rsidR="00A34FBA" w:rsidRDefault="00DD4F32">
      <w:pPr>
        <w:spacing w:line="540" w:lineRule="exact"/>
        <w:ind w:firstLineChars="221" w:firstLine="707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1.</w:t>
      </w:r>
      <w:r>
        <w:rPr>
          <w:rFonts w:ascii="仿宋" w:eastAsia="仿宋" w:hAnsi="仿宋" w:cs="仿宋_GB2312" w:hint="eastAsia"/>
          <w:sz w:val="32"/>
          <w:szCs w:val="32"/>
        </w:rPr>
        <w:t>进入决赛的教学团队抽签决定比赛顺序。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</w:p>
    <w:p w:rsidR="00A34FBA" w:rsidRDefault="00DD4F32">
      <w:pPr>
        <w:spacing w:line="540" w:lineRule="exact"/>
        <w:ind w:firstLineChars="221" w:firstLine="707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2.</w:t>
      </w:r>
      <w:r>
        <w:rPr>
          <w:rFonts w:ascii="仿宋" w:eastAsia="仿宋" w:hAnsi="仿宋" w:cs="仿宋_GB2312" w:hint="eastAsia"/>
          <w:sz w:val="32"/>
          <w:szCs w:val="32"/>
        </w:rPr>
        <w:t>决赛当天，各教学团队按抽签顺序提前进入备赛场所备赛，可利用自带资源与网络资源进行准备，限时</w:t>
      </w:r>
      <w:r>
        <w:rPr>
          <w:rFonts w:ascii="仿宋" w:eastAsia="仿宋" w:hAnsi="仿宋" w:cs="仿宋_GB2312" w:hint="eastAsia"/>
          <w:sz w:val="32"/>
          <w:szCs w:val="32"/>
        </w:rPr>
        <w:t>30</w:t>
      </w:r>
      <w:r>
        <w:rPr>
          <w:rFonts w:ascii="仿宋" w:eastAsia="仿宋" w:hAnsi="仿宋" w:cs="仿宋_GB2312" w:hint="eastAsia"/>
          <w:sz w:val="32"/>
          <w:szCs w:val="32"/>
        </w:rPr>
        <w:t>分钟。</w:t>
      </w:r>
    </w:p>
    <w:p w:rsidR="00A34FBA" w:rsidRDefault="00DD4F32">
      <w:pPr>
        <w:widowControl/>
        <w:shd w:val="clear" w:color="auto" w:fill="FFFFFF"/>
        <w:spacing w:line="540" w:lineRule="exact"/>
        <w:ind w:firstLineChars="200" w:firstLine="643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二、决赛程序</w:t>
      </w:r>
      <w:r>
        <w:rPr>
          <w:rFonts w:ascii="宋体" w:eastAsia="宋体" w:hAnsi="宋体" w:cs="宋体" w:hint="eastAsia"/>
          <w:b/>
          <w:sz w:val="32"/>
          <w:szCs w:val="32"/>
        </w:rPr>
        <w:tab/>
      </w:r>
    </w:p>
    <w:p w:rsidR="00A34FBA" w:rsidRDefault="00DD4F32">
      <w:pPr>
        <w:spacing w:line="540" w:lineRule="exact"/>
        <w:ind w:firstLineChars="221" w:firstLine="707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1.</w:t>
      </w:r>
      <w:r>
        <w:rPr>
          <w:rFonts w:ascii="仿宋" w:eastAsia="仿宋" w:hAnsi="仿宋" w:cs="仿宋_GB2312" w:hint="eastAsia"/>
          <w:sz w:val="32"/>
          <w:szCs w:val="32"/>
        </w:rPr>
        <w:t>教学团队按时进入比赛室，首先</w:t>
      </w:r>
      <w:bookmarkStart w:id="0" w:name="_Hlk36506459"/>
      <w:r>
        <w:rPr>
          <w:rFonts w:ascii="仿宋" w:eastAsia="仿宋" w:hAnsi="仿宋" w:cs="仿宋_GB2312" w:hint="eastAsia"/>
          <w:sz w:val="32"/>
          <w:szCs w:val="32"/>
        </w:rPr>
        <w:t>1</w:t>
      </w:r>
      <w:r>
        <w:rPr>
          <w:rFonts w:ascii="仿宋" w:eastAsia="仿宋" w:hAnsi="仿宋" w:cs="仿宋_GB2312" w:hint="eastAsia"/>
          <w:sz w:val="32"/>
          <w:szCs w:val="32"/>
        </w:rPr>
        <w:t>名团队成员简要介绍教学实施报告的主要内容、创新特色；然后由另</w:t>
      </w:r>
      <w:r>
        <w:rPr>
          <w:rFonts w:ascii="仿宋" w:eastAsia="仿宋" w:hAnsi="仿宋" w:cs="仿宋_GB2312" w:hint="eastAsia"/>
          <w:sz w:val="32"/>
          <w:szCs w:val="32"/>
        </w:rPr>
        <w:t>1</w:t>
      </w:r>
      <w:bookmarkStart w:id="1" w:name="_GoBack"/>
      <w:bookmarkEnd w:id="1"/>
      <w:r>
        <w:rPr>
          <w:rFonts w:ascii="仿宋" w:eastAsia="仿宋" w:hAnsi="仿宋" w:cs="仿宋_GB2312" w:hint="eastAsia"/>
          <w:sz w:val="32"/>
          <w:szCs w:val="32"/>
        </w:rPr>
        <w:t>名参赛教师针对教案中的自选内容进行无学生教学展示（如新知讲解、示范操作、学习结果分析、课堂教学小结等），教学展示应符合无学生教学情境。</w:t>
      </w:r>
      <w:bookmarkEnd w:id="0"/>
    </w:p>
    <w:p w:rsidR="00A34FBA" w:rsidRDefault="00DD4F32">
      <w:pPr>
        <w:widowControl/>
        <w:ind w:firstLineChars="200" w:firstLine="640"/>
        <w:jc w:val="left"/>
      </w:pPr>
      <w:r>
        <w:rPr>
          <w:rFonts w:ascii="仿宋" w:eastAsia="仿宋" w:hAnsi="仿宋" w:cs="仿宋_GB2312" w:hint="eastAsia"/>
          <w:sz w:val="32"/>
          <w:szCs w:val="32"/>
        </w:rPr>
        <w:t>2.</w:t>
      </w:r>
      <w:r>
        <w:rPr>
          <w:rFonts w:ascii="仿宋" w:eastAsia="仿宋" w:hAnsi="仿宋" w:cs="仿宋_GB2312" w:hint="eastAsia"/>
          <w:sz w:val="32"/>
          <w:szCs w:val="32"/>
        </w:rPr>
        <w:t>介绍教学实施报告时间不超过</w:t>
      </w:r>
      <w:r>
        <w:rPr>
          <w:rFonts w:ascii="仿宋" w:eastAsia="仿宋" w:hAnsi="仿宋" w:cs="仿宋_GB2312" w:hint="eastAsia"/>
          <w:sz w:val="32"/>
          <w:szCs w:val="32"/>
        </w:rPr>
        <w:t>6</w:t>
      </w:r>
      <w:r>
        <w:rPr>
          <w:rFonts w:ascii="仿宋" w:eastAsia="仿宋" w:hAnsi="仿宋" w:cs="仿宋_GB2312" w:hint="eastAsia"/>
          <w:sz w:val="32"/>
          <w:szCs w:val="32"/>
        </w:rPr>
        <w:t>分钟。教学团队用</w:t>
      </w:r>
      <w:r>
        <w:rPr>
          <w:rFonts w:ascii="仿宋" w:eastAsia="仿宋" w:hAnsi="仿宋" w:cs="仿宋_GB2312" w:hint="eastAsia"/>
          <w:sz w:val="32"/>
          <w:szCs w:val="32"/>
        </w:rPr>
        <w:t>PPT</w:t>
      </w:r>
      <w:r>
        <w:rPr>
          <w:rFonts w:ascii="仿宋" w:eastAsia="仿宋" w:hAnsi="仿宋" w:cs="仿宋_GB2312" w:hint="eastAsia"/>
          <w:sz w:val="32"/>
          <w:szCs w:val="32"/>
        </w:rPr>
        <w:t>讲解教学实施报告，内容含</w:t>
      </w:r>
      <w:r>
        <w:rPr>
          <w:rFonts w:ascii="仿宋" w:eastAsia="仿宋" w:hAnsi="仿宋" w:cs="仿宋_GB2312" w:hint="eastAsia"/>
          <w:sz w:val="32"/>
          <w:szCs w:val="32"/>
        </w:rPr>
        <w:t>12</w:t>
      </w:r>
      <w:r>
        <w:rPr>
          <w:rFonts w:ascii="仿宋" w:eastAsia="仿宋" w:hAnsi="仿宋" w:cs="仿宋_GB2312" w:hint="eastAsia"/>
          <w:sz w:val="32"/>
          <w:szCs w:val="32"/>
        </w:rPr>
        <w:t>或</w:t>
      </w:r>
      <w:r>
        <w:rPr>
          <w:rFonts w:ascii="仿宋" w:eastAsia="仿宋" w:hAnsi="仿宋" w:cs="仿宋_GB2312" w:hint="eastAsia"/>
          <w:sz w:val="32"/>
          <w:szCs w:val="32"/>
        </w:rPr>
        <w:t>16</w:t>
      </w:r>
      <w:r>
        <w:rPr>
          <w:rFonts w:ascii="仿宋" w:eastAsia="仿宋" w:hAnsi="仿宋" w:cs="仿宋_GB2312" w:hint="eastAsia"/>
          <w:sz w:val="32"/>
          <w:szCs w:val="32"/>
        </w:rPr>
        <w:t>学时的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>教学整体设计、教学实施过程、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学生学习效果、反思改进措施等方面情况。</w:t>
      </w:r>
    </w:p>
    <w:p w:rsidR="00A34FBA" w:rsidRDefault="00DD4F32">
      <w:pPr>
        <w:spacing w:line="540" w:lineRule="exact"/>
        <w:ind w:firstLineChars="221" w:firstLine="707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3.</w:t>
      </w:r>
      <w:r>
        <w:rPr>
          <w:rFonts w:ascii="仿宋" w:eastAsia="仿宋" w:hAnsi="仿宋" w:cs="仿宋_GB2312" w:hint="eastAsia"/>
          <w:sz w:val="32"/>
          <w:szCs w:val="32"/>
        </w:rPr>
        <w:t>无学生现场教学展示：教学团队自定主讲人，自选一个教学片断，针对选定内容进行模拟实际教学（</w:t>
      </w:r>
      <w:r>
        <w:rPr>
          <w:rFonts w:ascii="仿宋" w:eastAsia="仿宋" w:hAnsi="仿宋" w:cs="仿宋_GB2312" w:hint="eastAsia"/>
          <w:sz w:val="32"/>
          <w:szCs w:val="32"/>
        </w:rPr>
        <w:t>8-10</w:t>
      </w:r>
      <w:r>
        <w:rPr>
          <w:rFonts w:ascii="仿宋" w:eastAsia="仿宋" w:hAnsi="仿宋" w:cs="仿宋_GB2312" w:hint="eastAsia"/>
          <w:sz w:val="32"/>
          <w:szCs w:val="32"/>
        </w:rPr>
        <w:t>分钟）。</w:t>
      </w:r>
    </w:p>
    <w:p w:rsidR="00A34FBA" w:rsidRDefault="00DD4F32">
      <w:pPr>
        <w:pStyle w:val="a3"/>
        <w:ind w:firstLineChars="221" w:firstLine="707"/>
        <w:jc w:val="both"/>
        <w:rPr>
          <w:rFonts w:ascii="仿宋" w:eastAsia="仿宋" w:hAnsi="仿宋" w:cs="仿宋_GB2312"/>
          <w:color w:val="0000FF"/>
          <w:szCs w:val="32"/>
        </w:rPr>
      </w:pPr>
      <w:r>
        <w:rPr>
          <w:rFonts w:ascii="仿宋" w:eastAsia="仿宋" w:hAnsi="仿宋" w:cs="仿宋_GB2312" w:hint="eastAsia"/>
          <w:szCs w:val="32"/>
        </w:rPr>
        <w:t>4.</w:t>
      </w:r>
      <w:r>
        <w:rPr>
          <w:rFonts w:ascii="仿宋" w:eastAsia="仿宋" w:hAnsi="仿宋" w:cs="仿宋_GB2312" w:hint="eastAsia"/>
          <w:szCs w:val="32"/>
        </w:rPr>
        <w:t>回答评委提问：教学团队针对评委提问逐一回答并阐</w:t>
      </w:r>
      <w:r>
        <w:rPr>
          <w:rFonts w:ascii="仿宋" w:eastAsia="仿宋" w:hAnsi="仿宋" w:cs="仿宋_GB2312" w:hint="eastAsia"/>
          <w:szCs w:val="32"/>
        </w:rPr>
        <w:lastRenderedPageBreak/>
        <w:t>述个人观点，时间不超过</w:t>
      </w:r>
      <w:r>
        <w:rPr>
          <w:rFonts w:ascii="仿宋" w:eastAsia="仿宋" w:hAnsi="仿宋" w:cs="仿宋_GB2312" w:hint="eastAsia"/>
          <w:szCs w:val="32"/>
        </w:rPr>
        <w:t>8</w:t>
      </w:r>
      <w:r>
        <w:rPr>
          <w:rFonts w:ascii="仿宋" w:eastAsia="仿宋" w:hAnsi="仿宋" w:cs="仿宋_GB2312" w:hint="eastAsia"/>
          <w:szCs w:val="32"/>
        </w:rPr>
        <w:t>分钟（</w:t>
      </w:r>
      <w:proofErr w:type="gramStart"/>
      <w:r>
        <w:rPr>
          <w:rFonts w:ascii="仿宋" w:eastAsia="仿宋" w:hAnsi="仿宋" w:cs="仿宋_GB2312" w:hint="eastAsia"/>
          <w:szCs w:val="32"/>
        </w:rPr>
        <w:t>含读题</w:t>
      </w:r>
      <w:proofErr w:type="gramEnd"/>
      <w:r>
        <w:rPr>
          <w:rFonts w:ascii="仿宋" w:eastAsia="仿宋" w:hAnsi="仿宋" w:cs="仿宋_GB2312" w:hint="eastAsia"/>
          <w:szCs w:val="32"/>
        </w:rPr>
        <w:t>审题）。</w:t>
      </w:r>
    </w:p>
    <w:p w:rsidR="00A34FBA" w:rsidRDefault="00DD4F32">
      <w:pPr>
        <w:spacing w:line="540" w:lineRule="exact"/>
        <w:ind w:firstLineChars="221" w:firstLine="707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5.</w:t>
      </w:r>
      <w:r>
        <w:rPr>
          <w:rFonts w:ascii="仿宋" w:eastAsia="仿宋" w:hAnsi="仿宋" w:cs="仿宋_GB2312" w:hint="eastAsia"/>
          <w:sz w:val="32"/>
          <w:szCs w:val="32"/>
        </w:rPr>
        <w:t>换场：教学团队进入比赛场地做好准备，时间</w:t>
      </w:r>
      <w:r>
        <w:rPr>
          <w:rFonts w:ascii="仿宋" w:eastAsia="仿宋" w:hAnsi="仿宋" w:cs="仿宋_GB2312" w:hint="eastAsia"/>
          <w:sz w:val="32"/>
          <w:szCs w:val="32"/>
        </w:rPr>
        <w:t>2</w:t>
      </w:r>
      <w:r>
        <w:rPr>
          <w:rFonts w:ascii="仿宋" w:eastAsia="仿宋" w:hAnsi="仿宋" w:cs="仿宋_GB2312" w:hint="eastAsia"/>
          <w:sz w:val="32"/>
          <w:szCs w:val="32"/>
        </w:rPr>
        <w:t>分钟。</w:t>
      </w:r>
    </w:p>
    <w:p w:rsidR="00A34FBA" w:rsidRDefault="00DD4F32">
      <w:pPr>
        <w:widowControl/>
        <w:shd w:val="clear" w:color="auto" w:fill="FFFFFF"/>
        <w:spacing w:line="540" w:lineRule="exact"/>
        <w:ind w:firstLineChars="221" w:firstLine="710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三、教学团队提交的材料</w:t>
      </w:r>
    </w:p>
    <w:p w:rsidR="00A34FBA" w:rsidRDefault="00DD4F32">
      <w:pPr>
        <w:spacing w:line="540" w:lineRule="exact"/>
        <w:ind w:firstLineChars="221" w:firstLine="707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进入决赛的教学团队于赛前提交</w:t>
      </w:r>
      <w:r>
        <w:rPr>
          <w:rFonts w:ascii="仿宋" w:eastAsia="仿宋" w:hAnsi="仿宋" w:cs="仿宋_GB2312" w:hint="eastAsia"/>
          <w:sz w:val="32"/>
          <w:szCs w:val="32"/>
        </w:rPr>
        <w:t>5</w:t>
      </w:r>
      <w:r>
        <w:rPr>
          <w:rFonts w:ascii="仿宋" w:eastAsia="仿宋" w:hAnsi="仿宋" w:cs="仿宋_GB2312" w:hint="eastAsia"/>
          <w:sz w:val="32"/>
          <w:szCs w:val="32"/>
        </w:rPr>
        <w:t>份纸质教案（现场教学展示的教学片断所涉及的那</w:t>
      </w:r>
      <w:r>
        <w:rPr>
          <w:rFonts w:ascii="仿宋" w:eastAsia="仿宋" w:hAnsi="仿宋" w:cs="仿宋_GB2312" w:hint="eastAsia"/>
          <w:sz w:val="32"/>
          <w:szCs w:val="32"/>
        </w:rPr>
        <w:t>2</w:t>
      </w:r>
      <w:r>
        <w:rPr>
          <w:rFonts w:ascii="仿宋" w:eastAsia="仿宋" w:hAnsi="仿宋" w:cs="仿宋_GB2312" w:hint="eastAsia"/>
          <w:sz w:val="32"/>
          <w:szCs w:val="32"/>
        </w:rPr>
        <w:t>个学时的教案、实践性教学的教案也可以是</w:t>
      </w:r>
      <w:r>
        <w:rPr>
          <w:rFonts w:ascii="仿宋" w:eastAsia="仿宋" w:hAnsi="仿宋" w:cs="仿宋_GB2312" w:hint="eastAsia"/>
          <w:sz w:val="32"/>
          <w:szCs w:val="32"/>
        </w:rPr>
        <w:t>4</w:t>
      </w:r>
      <w:r>
        <w:rPr>
          <w:rFonts w:ascii="仿宋" w:eastAsia="仿宋" w:hAnsi="仿宋" w:cs="仿宋_GB2312" w:hint="eastAsia"/>
          <w:sz w:val="32"/>
          <w:szCs w:val="32"/>
        </w:rPr>
        <w:t>学时）。</w:t>
      </w:r>
    </w:p>
    <w:p w:rsidR="00A34FBA" w:rsidRDefault="00DD4F32">
      <w:pPr>
        <w:widowControl/>
        <w:shd w:val="clear" w:color="auto" w:fill="FFFFFF"/>
        <w:spacing w:line="540" w:lineRule="exact"/>
        <w:ind w:firstLineChars="221" w:firstLine="710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四、比赛时间和地点</w:t>
      </w:r>
    </w:p>
    <w:p w:rsidR="00A34FBA" w:rsidRDefault="00DD4F32">
      <w:pPr>
        <w:spacing w:line="540" w:lineRule="exact"/>
        <w:ind w:firstLineChars="221" w:firstLine="707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比赛时间：</w:t>
      </w:r>
      <w:r>
        <w:rPr>
          <w:rFonts w:ascii="仿宋" w:eastAsia="仿宋" w:hAnsi="仿宋" w:cs="仿宋_GB2312" w:hint="eastAsia"/>
          <w:sz w:val="32"/>
          <w:szCs w:val="32"/>
        </w:rPr>
        <w:t>12</w:t>
      </w:r>
      <w:r>
        <w:rPr>
          <w:rFonts w:ascii="仿宋" w:eastAsia="仿宋" w:hAnsi="仿宋" w:cs="仿宋_GB2312" w:hint="eastAsia"/>
          <w:sz w:val="32"/>
          <w:szCs w:val="32"/>
        </w:rPr>
        <w:t>月</w:t>
      </w:r>
      <w:r>
        <w:rPr>
          <w:rFonts w:ascii="仿宋" w:eastAsia="仿宋" w:hAnsi="仿宋" w:cs="仿宋_GB2312" w:hint="eastAsia"/>
          <w:sz w:val="32"/>
          <w:szCs w:val="32"/>
        </w:rPr>
        <w:t>31</w:t>
      </w:r>
      <w:r>
        <w:rPr>
          <w:rFonts w:ascii="仿宋" w:eastAsia="仿宋" w:hAnsi="仿宋" w:cs="仿宋_GB2312" w:hint="eastAsia"/>
          <w:sz w:val="32"/>
          <w:szCs w:val="32"/>
        </w:rPr>
        <w:t>日</w:t>
      </w:r>
      <w:r>
        <w:rPr>
          <w:rFonts w:ascii="仿宋" w:eastAsia="仿宋" w:hAnsi="仿宋" w:cs="仿宋_GB2312" w:hint="eastAsia"/>
          <w:sz w:val="32"/>
          <w:szCs w:val="32"/>
        </w:rPr>
        <w:t>，上午</w:t>
      </w:r>
      <w:r>
        <w:rPr>
          <w:rFonts w:ascii="仿宋" w:eastAsia="仿宋" w:hAnsi="仿宋" w:cs="仿宋_GB2312" w:hint="eastAsia"/>
          <w:sz w:val="32"/>
          <w:szCs w:val="32"/>
        </w:rPr>
        <w:t>8:30</w:t>
      </w:r>
      <w:r>
        <w:rPr>
          <w:rFonts w:ascii="仿宋" w:eastAsia="仿宋" w:hAnsi="仿宋" w:cs="仿宋_GB2312" w:hint="eastAsia"/>
          <w:sz w:val="32"/>
          <w:szCs w:val="32"/>
        </w:rPr>
        <w:t>开始</w:t>
      </w:r>
      <w:r>
        <w:rPr>
          <w:rFonts w:ascii="仿宋" w:eastAsia="仿宋" w:hAnsi="仿宋" w:cs="仿宋_GB2312" w:hint="eastAsia"/>
          <w:sz w:val="32"/>
          <w:szCs w:val="32"/>
        </w:rPr>
        <w:t>，下午</w:t>
      </w:r>
      <w:r>
        <w:rPr>
          <w:rFonts w:ascii="仿宋" w:eastAsia="仿宋" w:hAnsi="仿宋" w:cs="仿宋_GB2312" w:hint="eastAsia"/>
          <w:sz w:val="32"/>
          <w:szCs w:val="32"/>
        </w:rPr>
        <w:t>1</w:t>
      </w:r>
      <w:r>
        <w:rPr>
          <w:rFonts w:ascii="仿宋" w:eastAsia="仿宋" w:hAnsi="仿宋" w:cs="仿宋_GB2312" w:hint="eastAsia"/>
          <w:sz w:val="32"/>
          <w:szCs w:val="32"/>
        </w:rPr>
        <w:t>：</w:t>
      </w:r>
      <w:r>
        <w:rPr>
          <w:rFonts w:ascii="仿宋" w:eastAsia="仿宋" w:hAnsi="仿宋" w:cs="仿宋_GB2312" w:hint="eastAsia"/>
          <w:sz w:val="32"/>
          <w:szCs w:val="32"/>
        </w:rPr>
        <w:t>30</w:t>
      </w:r>
      <w:r>
        <w:rPr>
          <w:rFonts w:ascii="仿宋" w:eastAsia="仿宋" w:hAnsi="仿宋" w:cs="仿宋_GB2312" w:hint="eastAsia"/>
          <w:sz w:val="32"/>
          <w:szCs w:val="32"/>
        </w:rPr>
        <w:t>开始</w:t>
      </w:r>
    </w:p>
    <w:p w:rsidR="00A34FBA" w:rsidRDefault="00DD4F32">
      <w:pPr>
        <w:spacing w:line="540" w:lineRule="exact"/>
        <w:ind w:firstLineChars="221" w:firstLine="707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比赛地点：</w:t>
      </w:r>
      <w:r>
        <w:rPr>
          <w:rFonts w:ascii="仿宋" w:eastAsia="仿宋" w:hAnsi="仿宋" w:cs="仿宋_GB2312" w:hint="eastAsia"/>
          <w:sz w:val="32"/>
          <w:szCs w:val="32"/>
        </w:rPr>
        <w:t>J02-201</w:t>
      </w:r>
      <w:r>
        <w:rPr>
          <w:rFonts w:ascii="仿宋" w:eastAsia="仿宋" w:hAnsi="仿宋" w:cs="仿宋_GB2312" w:hint="eastAsia"/>
          <w:sz w:val="32"/>
          <w:szCs w:val="32"/>
        </w:rPr>
        <w:t>（智慧教室）</w:t>
      </w:r>
    </w:p>
    <w:p w:rsidR="00A34FBA" w:rsidRDefault="00DD4F32">
      <w:pPr>
        <w:spacing w:line="540" w:lineRule="exact"/>
        <w:ind w:firstLineChars="221" w:firstLine="707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备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考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室：</w:t>
      </w:r>
      <w:r>
        <w:rPr>
          <w:rFonts w:ascii="仿宋" w:eastAsia="仿宋" w:hAnsi="仿宋" w:cs="仿宋_GB2312" w:hint="eastAsia"/>
          <w:sz w:val="32"/>
          <w:szCs w:val="32"/>
        </w:rPr>
        <w:t>J02-202</w:t>
      </w:r>
    </w:p>
    <w:p w:rsidR="00A34FBA" w:rsidRDefault="00DD4F32">
      <w:pPr>
        <w:widowControl/>
        <w:shd w:val="clear" w:color="auto" w:fill="FFFFFF"/>
        <w:spacing w:line="540" w:lineRule="exact"/>
        <w:ind w:firstLineChars="221" w:firstLine="710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五、其他事项</w:t>
      </w:r>
    </w:p>
    <w:p w:rsidR="00A34FBA" w:rsidRDefault="00DD4F32">
      <w:pPr>
        <w:spacing w:line="540" w:lineRule="exact"/>
        <w:ind w:firstLineChars="221" w:firstLine="707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1.</w:t>
      </w:r>
      <w:r>
        <w:rPr>
          <w:rFonts w:ascii="仿宋" w:eastAsia="仿宋" w:hAnsi="仿宋" w:cs="仿宋_GB2312" w:hint="eastAsia"/>
          <w:sz w:val="32"/>
          <w:szCs w:val="32"/>
        </w:rPr>
        <w:t>请各二级学院通知参加决赛的教学团队于</w:t>
      </w:r>
      <w:r>
        <w:rPr>
          <w:rFonts w:ascii="仿宋" w:eastAsia="仿宋" w:hAnsi="仿宋" w:cs="仿宋_GB2312" w:hint="eastAsia"/>
          <w:sz w:val="32"/>
          <w:szCs w:val="32"/>
        </w:rPr>
        <w:t>12</w:t>
      </w:r>
      <w:r>
        <w:rPr>
          <w:rFonts w:ascii="仿宋" w:eastAsia="仿宋" w:hAnsi="仿宋" w:cs="仿宋_GB2312" w:hint="eastAsia"/>
          <w:sz w:val="32"/>
          <w:szCs w:val="32"/>
        </w:rPr>
        <w:t>月</w:t>
      </w:r>
      <w:r>
        <w:rPr>
          <w:rFonts w:ascii="仿宋" w:eastAsia="仿宋" w:hAnsi="仿宋" w:cs="仿宋_GB2312" w:hint="eastAsia"/>
          <w:sz w:val="32"/>
          <w:szCs w:val="32"/>
        </w:rPr>
        <w:t>30</w:t>
      </w:r>
      <w:r>
        <w:rPr>
          <w:rFonts w:ascii="仿宋" w:eastAsia="仿宋" w:hAnsi="仿宋" w:cs="仿宋_GB2312" w:hint="eastAsia"/>
          <w:sz w:val="32"/>
          <w:szCs w:val="32"/>
        </w:rPr>
        <w:t>日下午</w:t>
      </w:r>
      <w:r>
        <w:rPr>
          <w:rFonts w:ascii="仿宋" w:eastAsia="仿宋" w:hAnsi="仿宋" w:cs="仿宋_GB2312" w:hint="eastAsia"/>
          <w:sz w:val="32"/>
          <w:szCs w:val="32"/>
        </w:rPr>
        <w:t>3</w:t>
      </w:r>
      <w:r>
        <w:rPr>
          <w:rFonts w:ascii="仿宋" w:eastAsia="仿宋" w:hAnsi="仿宋" w:cs="仿宋_GB2312" w:hint="eastAsia"/>
          <w:sz w:val="32"/>
          <w:szCs w:val="32"/>
        </w:rPr>
        <w:t>:30</w:t>
      </w:r>
      <w:r>
        <w:rPr>
          <w:rFonts w:ascii="仿宋" w:eastAsia="仿宋" w:hAnsi="仿宋" w:cs="仿宋_GB2312" w:hint="eastAsia"/>
          <w:sz w:val="32"/>
          <w:szCs w:val="32"/>
        </w:rPr>
        <w:t>点安排</w:t>
      </w:r>
      <w:r>
        <w:rPr>
          <w:rFonts w:ascii="仿宋" w:eastAsia="仿宋" w:hAnsi="仿宋" w:cs="仿宋_GB2312" w:hint="eastAsia"/>
          <w:sz w:val="32"/>
          <w:szCs w:val="32"/>
        </w:rPr>
        <w:t>1</w:t>
      </w:r>
      <w:r>
        <w:rPr>
          <w:rFonts w:ascii="仿宋" w:eastAsia="仿宋" w:hAnsi="仿宋" w:cs="仿宋_GB2312" w:hint="eastAsia"/>
          <w:sz w:val="32"/>
          <w:szCs w:val="32"/>
        </w:rPr>
        <w:t>人到教学科（综合楼</w:t>
      </w:r>
      <w:r>
        <w:rPr>
          <w:rFonts w:ascii="仿宋" w:eastAsia="仿宋" w:hAnsi="仿宋" w:cs="仿宋_GB2312" w:hint="eastAsia"/>
          <w:sz w:val="32"/>
          <w:szCs w:val="32"/>
        </w:rPr>
        <w:t>409</w:t>
      </w:r>
      <w:r>
        <w:rPr>
          <w:rFonts w:ascii="仿宋" w:eastAsia="仿宋" w:hAnsi="仿宋" w:cs="仿宋_GB2312" w:hint="eastAsia"/>
          <w:sz w:val="32"/>
          <w:szCs w:val="32"/>
        </w:rPr>
        <w:t>）抽签决定参赛顺序，不得无故缺席。</w:t>
      </w:r>
    </w:p>
    <w:p w:rsidR="00A34FBA" w:rsidRDefault="00DD4F32">
      <w:pPr>
        <w:spacing w:line="540" w:lineRule="exact"/>
        <w:ind w:firstLineChars="221" w:firstLine="707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2.</w:t>
      </w:r>
      <w:r>
        <w:rPr>
          <w:rFonts w:ascii="仿宋" w:eastAsia="仿宋" w:hAnsi="仿宋" w:cs="仿宋_GB2312" w:hint="eastAsia"/>
          <w:sz w:val="32"/>
          <w:szCs w:val="32"/>
        </w:rPr>
        <w:t>比赛当日请参加决赛教学团队的所有成员按参赛顺序提前</w:t>
      </w:r>
      <w:r>
        <w:rPr>
          <w:rFonts w:ascii="仿宋" w:eastAsia="仿宋" w:hAnsi="仿宋" w:cs="仿宋_GB2312" w:hint="eastAsia"/>
          <w:sz w:val="32"/>
          <w:szCs w:val="32"/>
        </w:rPr>
        <w:t>30</w:t>
      </w:r>
      <w:r>
        <w:rPr>
          <w:rFonts w:ascii="仿宋" w:eastAsia="仿宋" w:hAnsi="仿宋" w:cs="仿宋_GB2312" w:hint="eastAsia"/>
          <w:sz w:val="32"/>
          <w:szCs w:val="32"/>
        </w:rPr>
        <w:t>分钟到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备考室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备赛，如有迟到按弃权处理。各团队可自备电脑和翻页笔。</w:t>
      </w:r>
    </w:p>
    <w:p w:rsidR="00A34FBA" w:rsidRDefault="00DD4F32">
      <w:pPr>
        <w:spacing w:line="540" w:lineRule="exact"/>
        <w:ind w:firstLineChars="221" w:firstLine="707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3.</w:t>
      </w:r>
      <w:r>
        <w:rPr>
          <w:rFonts w:ascii="仿宋" w:eastAsia="仿宋" w:hAnsi="仿宋" w:cs="仿宋_GB2312" w:hint="eastAsia"/>
          <w:sz w:val="32"/>
          <w:szCs w:val="32"/>
        </w:rPr>
        <w:t>比赛结束后由评委</w:t>
      </w:r>
      <w:r>
        <w:rPr>
          <w:rFonts w:ascii="仿宋" w:eastAsia="仿宋" w:hAnsi="仿宋" w:cs="仿宋_GB2312" w:hint="eastAsia"/>
          <w:sz w:val="32"/>
          <w:szCs w:val="32"/>
        </w:rPr>
        <w:t>统一</w:t>
      </w:r>
      <w:r>
        <w:rPr>
          <w:rFonts w:ascii="仿宋" w:eastAsia="仿宋" w:hAnsi="仿宋" w:cs="仿宋_GB2312" w:hint="eastAsia"/>
          <w:sz w:val="32"/>
          <w:szCs w:val="32"/>
        </w:rPr>
        <w:t>进行现场点评并讲解教学能力大赛备赛要求，获三等奖的团队下午要参加现场点评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A34FBA" w:rsidRDefault="00DD4F32">
      <w:pPr>
        <w:spacing w:line="540" w:lineRule="exact"/>
        <w:ind w:firstLineChars="221" w:firstLine="707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4.</w:t>
      </w:r>
      <w:r>
        <w:rPr>
          <w:rFonts w:ascii="仿宋" w:eastAsia="仿宋" w:hAnsi="仿宋" w:cs="仿宋_GB2312" w:hint="eastAsia"/>
          <w:sz w:val="32"/>
          <w:szCs w:val="32"/>
        </w:rPr>
        <w:t>比赛时间、地点如有变更将另行通知。</w:t>
      </w:r>
    </w:p>
    <w:p w:rsidR="00A34FBA" w:rsidRDefault="00A34FBA">
      <w:pPr>
        <w:widowControl/>
        <w:spacing w:line="540" w:lineRule="exact"/>
        <w:ind w:firstLineChars="150" w:firstLine="48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A34FBA" w:rsidRDefault="00DD4F32">
      <w:pPr>
        <w:spacing w:line="5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附件：临沂职业学院</w:t>
      </w:r>
      <w:r>
        <w:rPr>
          <w:rFonts w:ascii="仿宋" w:eastAsia="仿宋" w:hAnsi="仿宋" w:cs="仿宋_GB2312" w:hint="eastAsia"/>
          <w:sz w:val="32"/>
          <w:szCs w:val="32"/>
        </w:rPr>
        <w:t>2022</w:t>
      </w:r>
      <w:r>
        <w:rPr>
          <w:rFonts w:ascii="仿宋" w:eastAsia="仿宋" w:hAnsi="仿宋" w:cs="仿宋_GB2312" w:hint="eastAsia"/>
          <w:sz w:val="32"/>
          <w:szCs w:val="32"/>
        </w:rPr>
        <w:t>年全省职业院校教学能力大赛选拔赛进入决赛</w:t>
      </w:r>
      <w:r>
        <w:rPr>
          <w:rFonts w:ascii="仿宋" w:eastAsia="仿宋" w:hAnsi="仿宋" w:cs="仿宋_GB2312" w:hint="eastAsia"/>
          <w:sz w:val="32"/>
          <w:szCs w:val="32"/>
        </w:rPr>
        <w:t>及三等奖</w:t>
      </w:r>
      <w:r>
        <w:rPr>
          <w:rFonts w:ascii="仿宋" w:eastAsia="仿宋" w:hAnsi="仿宋" w:cs="仿宋_GB2312" w:hint="eastAsia"/>
          <w:sz w:val="32"/>
          <w:szCs w:val="32"/>
        </w:rPr>
        <w:t>名单</w:t>
      </w:r>
    </w:p>
    <w:p w:rsidR="00A34FBA" w:rsidRDefault="00A34FBA">
      <w:pPr>
        <w:spacing w:line="5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A34FBA" w:rsidRDefault="00DD4F32">
      <w:pPr>
        <w:ind w:firstLineChars="1600" w:firstLine="512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教务处</w:t>
      </w:r>
    </w:p>
    <w:p w:rsidR="00A34FBA" w:rsidRDefault="00DD4F32">
      <w:pPr>
        <w:ind w:firstLineChars="1350" w:firstLine="432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lastRenderedPageBreak/>
        <w:t>2021</w:t>
      </w:r>
      <w:r>
        <w:rPr>
          <w:rFonts w:ascii="仿宋" w:eastAsia="仿宋" w:hAnsi="仿宋" w:cs="仿宋_GB2312" w:hint="eastAsia"/>
          <w:sz w:val="32"/>
          <w:szCs w:val="32"/>
        </w:rPr>
        <w:t>年</w:t>
      </w:r>
      <w:r>
        <w:rPr>
          <w:rFonts w:ascii="仿宋" w:eastAsia="仿宋" w:hAnsi="仿宋" w:cs="仿宋_GB2312" w:hint="eastAsia"/>
          <w:sz w:val="32"/>
          <w:szCs w:val="32"/>
        </w:rPr>
        <w:t>12</w:t>
      </w:r>
      <w:r>
        <w:rPr>
          <w:rFonts w:ascii="仿宋" w:eastAsia="仿宋" w:hAnsi="仿宋" w:cs="仿宋_GB2312" w:hint="eastAsia"/>
          <w:sz w:val="32"/>
          <w:szCs w:val="32"/>
        </w:rPr>
        <w:t>月</w:t>
      </w:r>
      <w:r>
        <w:rPr>
          <w:rFonts w:ascii="仿宋" w:eastAsia="仿宋" w:hAnsi="仿宋" w:cs="仿宋_GB2312" w:hint="eastAsia"/>
          <w:sz w:val="32"/>
          <w:szCs w:val="32"/>
        </w:rPr>
        <w:t>27</w:t>
      </w:r>
      <w:r>
        <w:rPr>
          <w:rFonts w:ascii="仿宋" w:eastAsia="仿宋" w:hAnsi="仿宋" w:cs="仿宋_GB2312" w:hint="eastAsia"/>
          <w:sz w:val="32"/>
          <w:szCs w:val="32"/>
        </w:rPr>
        <w:t>日</w:t>
      </w:r>
    </w:p>
    <w:p w:rsidR="00A34FBA" w:rsidRDefault="00DD4F32">
      <w:pPr>
        <w:pStyle w:val="1"/>
        <w:spacing w:line="580" w:lineRule="exact"/>
        <w:rPr>
          <w:rFonts w:ascii="黑体" w:eastAsia="黑体" w:hAnsi="黑体"/>
          <w:color w:val="000000"/>
          <w:kern w:val="0"/>
          <w:sz w:val="28"/>
          <w:szCs w:val="28"/>
        </w:rPr>
      </w:pPr>
      <w:r>
        <w:rPr>
          <w:rFonts w:ascii="黑体" w:eastAsia="黑体" w:hAnsi="黑体" w:hint="eastAsia"/>
          <w:color w:val="000000"/>
          <w:kern w:val="0"/>
          <w:sz w:val="28"/>
          <w:szCs w:val="28"/>
        </w:rPr>
        <w:t>附件：</w:t>
      </w:r>
    </w:p>
    <w:tbl>
      <w:tblPr>
        <w:tblW w:w="9477" w:type="dxa"/>
        <w:jc w:val="center"/>
        <w:tblLayout w:type="fixed"/>
        <w:tblLook w:val="04A0" w:firstRow="1" w:lastRow="0" w:firstColumn="1" w:lastColumn="0" w:noHBand="0" w:noVBand="1"/>
      </w:tblPr>
      <w:tblGrid>
        <w:gridCol w:w="422"/>
        <w:gridCol w:w="259"/>
        <w:gridCol w:w="422"/>
        <w:gridCol w:w="928"/>
        <w:gridCol w:w="422"/>
        <w:gridCol w:w="1318"/>
        <w:gridCol w:w="422"/>
        <w:gridCol w:w="493"/>
        <w:gridCol w:w="422"/>
        <w:gridCol w:w="945"/>
        <w:gridCol w:w="422"/>
        <w:gridCol w:w="941"/>
        <w:gridCol w:w="422"/>
        <w:gridCol w:w="476"/>
        <w:gridCol w:w="422"/>
        <w:gridCol w:w="319"/>
        <w:gridCol w:w="422"/>
      </w:tblGrid>
      <w:tr w:rsidR="00A34FBA">
        <w:trPr>
          <w:gridAfter w:val="1"/>
          <w:wAfter w:w="422" w:type="dxa"/>
          <w:trHeight w:val="977"/>
          <w:jc w:val="center"/>
        </w:trPr>
        <w:tc>
          <w:tcPr>
            <w:tcW w:w="90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0"/>
                <w:szCs w:val="30"/>
                <w:lang w:bidi="ar"/>
              </w:rPr>
              <w:t>2022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0"/>
                <w:szCs w:val="30"/>
                <w:lang w:bidi="ar"/>
              </w:rPr>
              <w:t>年全省职业院校教学能力大赛选拔赛进入决赛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0"/>
                <w:szCs w:val="30"/>
                <w:lang w:bidi="ar"/>
              </w:rPr>
              <w:t>及三等奖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0"/>
                <w:szCs w:val="30"/>
                <w:lang w:bidi="ar"/>
              </w:rPr>
              <w:t>名单</w:t>
            </w:r>
          </w:p>
        </w:tc>
      </w:tr>
      <w:tr w:rsidR="00A34FBA">
        <w:trPr>
          <w:gridAfter w:val="1"/>
          <w:wAfter w:w="422" w:type="dxa"/>
          <w:trHeight w:val="751"/>
          <w:jc w:val="center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二级学院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教学团队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组别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课程名称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作品名称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获奖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情况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A34FBA">
        <w:trPr>
          <w:gridAfter w:val="1"/>
          <w:wAfter w:w="422" w:type="dxa"/>
          <w:trHeight w:val="658"/>
          <w:jc w:val="center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信息工程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学院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李守存、张峰、吴慧颖、孙丽娜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专业课程一组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网络系统建设与运维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百讯公司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网络建设项目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进入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决赛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A34FB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34FBA">
        <w:trPr>
          <w:gridAfter w:val="1"/>
          <w:wAfter w:w="422" w:type="dxa"/>
          <w:trHeight w:val="634"/>
          <w:jc w:val="center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数字媒体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学院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杨丽莉、刘银连、胡文娜、李婉莹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专业课程一组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版式设计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版式设计应用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进入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决赛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4FBA" w:rsidRDefault="00A34FB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34FBA">
        <w:trPr>
          <w:gridAfter w:val="1"/>
          <w:wAfter w:w="422" w:type="dxa"/>
          <w:trHeight w:val="658"/>
          <w:jc w:val="center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学前教育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学院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莹莹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、刘晓明、李可梅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专业课程一组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钢琴基础与儿歌伴奏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儿歌趣味弹唱与实践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进入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决赛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4FBA" w:rsidRDefault="00A34FB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34FBA">
        <w:trPr>
          <w:gridAfter w:val="1"/>
          <w:wAfter w:w="422" w:type="dxa"/>
          <w:trHeight w:val="658"/>
          <w:jc w:val="center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信息工程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学院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孙红云、孙思敏、李伊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、李依桐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专业课程一组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新媒体技术应用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非遗展览馆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微信公众号设计</w:t>
            </w:r>
            <w:proofErr w:type="gramEnd"/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进入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决赛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4FBA" w:rsidRDefault="00A34FB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34FBA">
        <w:trPr>
          <w:gridAfter w:val="1"/>
          <w:wAfter w:w="422" w:type="dxa"/>
          <w:trHeight w:val="658"/>
          <w:jc w:val="center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医养健康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学院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李源、刘云、李保珍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专业课程二组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中医适宜技术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拔罐、耳穴的实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训教学</w:t>
            </w:r>
            <w:proofErr w:type="gramEnd"/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进入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决赛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4FBA" w:rsidRDefault="00A34FB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34FBA">
        <w:trPr>
          <w:gridAfter w:val="1"/>
          <w:wAfter w:w="422" w:type="dxa"/>
          <w:trHeight w:val="658"/>
          <w:jc w:val="center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医养健康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学院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杨同玲、李爱云、李晓燕、王彦力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专业课程二组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老年生活照护技术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鼻饲饮食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进入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决赛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4FBA" w:rsidRDefault="00A34FB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34FBA">
        <w:trPr>
          <w:gridAfter w:val="1"/>
          <w:wAfter w:w="422" w:type="dxa"/>
          <w:trHeight w:val="658"/>
          <w:jc w:val="center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马克思主义学院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隋燕玲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、张娜、刘夫楠、孙路芳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公共基础课组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思想道德与法治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坚定理想信念，弘扬中国精神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进入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决赛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4FBA" w:rsidRDefault="00A34FB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34FBA">
        <w:trPr>
          <w:gridAfter w:val="1"/>
          <w:wAfter w:w="422" w:type="dxa"/>
          <w:trHeight w:val="984"/>
          <w:jc w:val="center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马克思主义学院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王金义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郑佩瑶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张玉香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管明龙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公共基础课组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毛泽东思想和中国特色社会主义理论体系概论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《谋复兴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布全局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同心共筑中国梦》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进入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决赛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4FBA" w:rsidRDefault="00A34FB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34FBA">
        <w:trPr>
          <w:gridAfter w:val="1"/>
          <w:wAfter w:w="422" w:type="dxa"/>
          <w:trHeight w:val="658"/>
          <w:jc w:val="center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医养健康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学院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孙怀芳、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王群英、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李超、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李汉芳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公共基础课组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大学语文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职场表达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，说出精彩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进入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决赛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4FBA" w:rsidRDefault="00A34FB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34FBA">
        <w:trPr>
          <w:gridBefore w:val="1"/>
          <w:wBefore w:w="422" w:type="dxa"/>
          <w:trHeight w:val="638"/>
          <w:jc w:val="center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信息工程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学院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伦萍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、刘洪军、王丹、汪鹏程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专业课程一组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MySQL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数据库应用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查询与维护“学生就业系统”表信息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4FBA" w:rsidRDefault="00A34FB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34FBA">
        <w:trPr>
          <w:gridBefore w:val="1"/>
          <w:wBefore w:w="422" w:type="dxa"/>
          <w:trHeight w:val="638"/>
          <w:jc w:val="center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现代建筑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学院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任兰凤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、李欣、崔晴晴、王立慧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专业课程一组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平法识图与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钢筋算量</w:t>
            </w:r>
            <w:proofErr w:type="gramEnd"/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计算梁钢筋量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4FBA" w:rsidRDefault="00A34FB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34FBA">
        <w:trPr>
          <w:gridBefore w:val="1"/>
          <w:wBefore w:w="422" w:type="dxa"/>
          <w:trHeight w:val="638"/>
          <w:jc w:val="center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智慧金融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学院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庄申锋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、张庆园、李慧子、孙丽昀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专业课程一组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基础会计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经济业务账务处理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4FBA" w:rsidRDefault="00A34FB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34FBA">
        <w:trPr>
          <w:gridBefore w:val="1"/>
          <w:wBefore w:w="422" w:type="dxa"/>
          <w:trHeight w:val="614"/>
          <w:jc w:val="center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现代建筑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学院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任梅、张伟、张雯雯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专业课程一组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建筑设备工程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建筑采暖系统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4FBA" w:rsidRDefault="00A34FB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34FBA">
        <w:trPr>
          <w:gridBefore w:val="1"/>
          <w:wBefore w:w="422" w:type="dxa"/>
          <w:trHeight w:val="953"/>
          <w:jc w:val="center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商贸物流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学院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杨梅、袁超、勾月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专业课程二组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智慧仓储配送作业方案设计与实施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入库作业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4FBA" w:rsidRDefault="00A34FB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34FBA">
        <w:trPr>
          <w:gridBefore w:val="1"/>
          <w:wBefore w:w="422" w:type="dxa"/>
          <w:trHeight w:val="638"/>
          <w:jc w:val="center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15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马克思主义学院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陈丽、石静怡、谢荣慧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公共基础课组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大学生心理健康教育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建立和谐关系，促进身心健康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4FBA" w:rsidRDefault="00A34FB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34FBA">
        <w:trPr>
          <w:gridBefore w:val="1"/>
          <w:wBefore w:w="422" w:type="dxa"/>
          <w:trHeight w:val="649"/>
          <w:jc w:val="center"/>
        </w:trPr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马克思主义学院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刘丽、席娟、胡东晓、马双强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公共基础课组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国家安全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教育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身边的国家安全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筑牢国家安全防线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FBA" w:rsidRDefault="00DD4F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4FBA" w:rsidRDefault="00A34FB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</w:tbl>
    <w:p w:rsidR="00A34FBA" w:rsidRDefault="00A34FBA">
      <w:pPr>
        <w:ind w:firstLineChars="200" w:firstLine="420"/>
        <w:rPr>
          <w:rFonts w:ascii="宋体" w:eastAsia="宋体" w:hAnsi="宋体" w:cs="宋体"/>
          <w:szCs w:val="21"/>
        </w:rPr>
      </w:pPr>
    </w:p>
    <w:sectPr w:rsidR="00A34FBA">
      <w:footerReference w:type="default" r:id="rId7"/>
      <w:pgSz w:w="11906" w:h="16838"/>
      <w:pgMar w:top="1440" w:right="1689" w:bottom="1213" w:left="1689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F32" w:rsidRDefault="00DD4F32">
      <w:r>
        <w:separator/>
      </w:r>
    </w:p>
  </w:endnote>
  <w:endnote w:type="continuationSeparator" w:id="0">
    <w:p w:rsidR="00DD4F32" w:rsidRDefault="00DD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FBA" w:rsidRDefault="00DD4F32">
    <w:pPr>
      <w:pStyle w:val="a4"/>
      <w:tabs>
        <w:tab w:val="clear" w:pos="4153"/>
        <w:tab w:val="left" w:pos="6537"/>
      </w:tabs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F32" w:rsidRDefault="00DD4F32">
      <w:r>
        <w:separator/>
      </w:r>
    </w:p>
  </w:footnote>
  <w:footnote w:type="continuationSeparator" w:id="0">
    <w:p w:rsidR="00DD4F32" w:rsidRDefault="00DD4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DF4C40"/>
    <w:rsid w:val="00016834"/>
    <w:rsid w:val="00054A43"/>
    <w:rsid w:val="00165BA4"/>
    <w:rsid w:val="00235F6C"/>
    <w:rsid w:val="00264736"/>
    <w:rsid w:val="0031591D"/>
    <w:rsid w:val="00330166"/>
    <w:rsid w:val="003643FF"/>
    <w:rsid w:val="0038643D"/>
    <w:rsid w:val="003F58F2"/>
    <w:rsid w:val="00401519"/>
    <w:rsid w:val="00477D97"/>
    <w:rsid w:val="004D1673"/>
    <w:rsid w:val="00527C1B"/>
    <w:rsid w:val="0057273A"/>
    <w:rsid w:val="005A749A"/>
    <w:rsid w:val="005C2B52"/>
    <w:rsid w:val="006814F5"/>
    <w:rsid w:val="006902AE"/>
    <w:rsid w:val="006F4CFC"/>
    <w:rsid w:val="0072468C"/>
    <w:rsid w:val="00727AD9"/>
    <w:rsid w:val="0083041C"/>
    <w:rsid w:val="00854995"/>
    <w:rsid w:val="00857E71"/>
    <w:rsid w:val="00871BAF"/>
    <w:rsid w:val="00874070"/>
    <w:rsid w:val="00927C16"/>
    <w:rsid w:val="0096374A"/>
    <w:rsid w:val="00985F52"/>
    <w:rsid w:val="009B52D5"/>
    <w:rsid w:val="00A149EE"/>
    <w:rsid w:val="00A34FBA"/>
    <w:rsid w:val="00A37EE3"/>
    <w:rsid w:val="00A550D5"/>
    <w:rsid w:val="00AD1F67"/>
    <w:rsid w:val="00AE3A2E"/>
    <w:rsid w:val="00B06957"/>
    <w:rsid w:val="00BA34D5"/>
    <w:rsid w:val="00BC6248"/>
    <w:rsid w:val="00C743AB"/>
    <w:rsid w:val="00CE0C3D"/>
    <w:rsid w:val="00D3376C"/>
    <w:rsid w:val="00DB480A"/>
    <w:rsid w:val="00DD4F32"/>
    <w:rsid w:val="00DE1280"/>
    <w:rsid w:val="00DE6672"/>
    <w:rsid w:val="00E774B4"/>
    <w:rsid w:val="00E913B8"/>
    <w:rsid w:val="00EC5725"/>
    <w:rsid w:val="00F7207E"/>
    <w:rsid w:val="00F90A41"/>
    <w:rsid w:val="00FD6C9F"/>
    <w:rsid w:val="00FD7558"/>
    <w:rsid w:val="011E7F0E"/>
    <w:rsid w:val="0122310B"/>
    <w:rsid w:val="031E6176"/>
    <w:rsid w:val="032B0CFA"/>
    <w:rsid w:val="04E5650D"/>
    <w:rsid w:val="054775C9"/>
    <w:rsid w:val="058E0FCB"/>
    <w:rsid w:val="0A9E33D0"/>
    <w:rsid w:val="0B663C73"/>
    <w:rsid w:val="0BC50AA4"/>
    <w:rsid w:val="0BDD32FD"/>
    <w:rsid w:val="0CAA0102"/>
    <w:rsid w:val="0E9D4F75"/>
    <w:rsid w:val="0EFC1F36"/>
    <w:rsid w:val="0F1B7B63"/>
    <w:rsid w:val="10D620D9"/>
    <w:rsid w:val="11EC04F2"/>
    <w:rsid w:val="12E50BB3"/>
    <w:rsid w:val="183132AC"/>
    <w:rsid w:val="1C2F5CC2"/>
    <w:rsid w:val="1E2F50D4"/>
    <w:rsid w:val="1F7816C0"/>
    <w:rsid w:val="1FE521F3"/>
    <w:rsid w:val="2018793B"/>
    <w:rsid w:val="2317235C"/>
    <w:rsid w:val="275655E8"/>
    <w:rsid w:val="29241E6E"/>
    <w:rsid w:val="29997A6F"/>
    <w:rsid w:val="2A167B1D"/>
    <w:rsid w:val="2B11689C"/>
    <w:rsid w:val="2C7D4415"/>
    <w:rsid w:val="2D360983"/>
    <w:rsid w:val="2F752C35"/>
    <w:rsid w:val="30056F30"/>
    <w:rsid w:val="3014442E"/>
    <w:rsid w:val="34B87A7E"/>
    <w:rsid w:val="36413F55"/>
    <w:rsid w:val="3647349F"/>
    <w:rsid w:val="3C9C4F4D"/>
    <w:rsid w:val="3DB72FC9"/>
    <w:rsid w:val="429D006F"/>
    <w:rsid w:val="43D26C2D"/>
    <w:rsid w:val="47135014"/>
    <w:rsid w:val="48357CD5"/>
    <w:rsid w:val="485D29BF"/>
    <w:rsid w:val="4D992100"/>
    <w:rsid w:val="4EDB542C"/>
    <w:rsid w:val="4FF0236A"/>
    <w:rsid w:val="504D48EB"/>
    <w:rsid w:val="53587CEE"/>
    <w:rsid w:val="54971789"/>
    <w:rsid w:val="55DF4C40"/>
    <w:rsid w:val="575A2BD3"/>
    <w:rsid w:val="58556937"/>
    <w:rsid w:val="5A1E732C"/>
    <w:rsid w:val="5C4C6CE7"/>
    <w:rsid w:val="5C962E85"/>
    <w:rsid w:val="5CEA3296"/>
    <w:rsid w:val="5DAE3D5E"/>
    <w:rsid w:val="5F1E5A19"/>
    <w:rsid w:val="60077EF0"/>
    <w:rsid w:val="60103362"/>
    <w:rsid w:val="61F7380E"/>
    <w:rsid w:val="66410DD2"/>
    <w:rsid w:val="67F84BD9"/>
    <w:rsid w:val="69024CC7"/>
    <w:rsid w:val="696A43AC"/>
    <w:rsid w:val="69730B94"/>
    <w:rsid w:val="6B4B1EB2"/>
    <w:rsid w:val="6B7E4876"/>
    <w:rsid w:val="6D535020"/>
    <w:rsid w:val="6DE82610"/>
    <w:rsid w:val="6E1119D2"/>
    <w:rsid w:val="6E122BA3"/>
    <w:rsid w:val="6ECA6BA5"/>
    <w:rsid w:val="6F95719E"/>
    <w:rsid w:val="719678CE"/>
    <w:rsid w:val="743C51C1"/>
    <w:rsid w:val="757A54B8"/>
    <w:rsid w:val="7629598E"/>
    <w:rsid w:val="78036E03"/>
    <w:rsid w:val="78A85556"/>
    <w:rsid w:val="79714DE9"/>
    <w:rsid w:val="7BC05EF7"/>
    <w:rsid w:val="7C2B373C"/>
    <w:rsid w:val="7CB33C96"/>
    <w:rsid w:val="7FBC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8260F67-1BED-4EF3-BBF5-7262CFA4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qFormat/>
    <w:pPr>
      <w:jc w:val="left"/>
    </w:pPr>
    <w:rPr>
      <w:rFonts w:ascii="Times New Roman" w:eastAsia="仿宋_GB2312" w:hAnsi="Times New Roman"/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">
    <w:name w:val="无间隔1"/>
    <w:qFormat/>
    <w:pPr>
      <w:widowControl w:val="0"/>
      <w:jc w:val="both"/>
    </w:pPr>
    <w:rPr>
      <w:kern w:val="2"/>
      <w:sz w:val="21"/>
      <w:szCs w:val="24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4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2020-07-01T00:45:00Z</cp:lastPrinted>
  <dcterms:created xsi:type="dcterms:W3CDTF">2021-12-29T06:10:00Z</dcterms:created>
  <dcterms:modified xsi:type="dcterms:W3CDTF">2021-12-29T06:10:00Z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7D3CEDBCF82440D4A7BC80E578CBD4F0</vt:lpwstr>
  </property>
</Properties>
</file>